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8EBCF" w14:textId="77777777" w:rsidR="009B1708" w:rsidRPr="00A518AF" w:rsidRDefault="009B1708" w:rsidP="009B1708">
      <w:pPr>
        <w:spacing w:after="5" w:line="271" w:lineRule="auto"/>
        <w:jc w:val="both"/>
        <w:rPr>
          <w:rFonts w:ascii="Arial" w:hAnsi="Arial" w:cs="Arial"/>
          <w:sz w:val="20"/>
          <w:szCs w:val="20"/>
        </w:rPr>
      </w:pPr>
      <w:bookmarkStart w:id="0" w:name="_Hlk219190738"/>
      <w:r w:rsidRPr="00A518AF">
        <w:rPr>
          <w:rFonts w:ascii="Arial" w:eastAsia="Arial" w:hAnsi="Arial" w:cs="Arial"/>
          <w:b/>
          <w:sz w:val="20"/>
          <w:szCs w:val="20"/>
        </w:rPr>
        <w:t xml:space="preserve">ANNEX A               </w:t>
      </w:r>
    </w:p>
    <w:p w14:paraId="7CCF1AC1" w14:textId="77777777" w:rsidR="009B1708" w:rsidRDefault="009B1708" w:rsidP="009B1708">
      <w:pPr>
        <w:spacing w:after="5" w:line="271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99B4A55" w14:textId="46D1E1C5" w:rsidR="009B1708" w:rsidRPr="00A518AF" w:rsidRDefault="009B1708" w:rsidP="009B1708">
      <w:pPr>
        <w:spacing w:after="5" w:line="271" w:lineRule="auto"/>
        <w:jc w:val="both"/>
        <w:rPr>
          <w:rFonts w:ascii="Arial" w:hAnsi="Arial" w:cs="Arial"/>
          <w:sz w:val="20"/>
          <w:szCs w:val="20"/>
        </w:rPr>
      </w:pPr>
      <w:r w:rsidRPr="00A518AF">
        <w:rPr>
          <w:rFonts w:ascii="Arial" w:eastAsia="Arial" w:hAnsi="Arial" w:cs="Arial"/>
          <w:b/>
          <w:sz w:val="20"/>
          <w:szCs w:val="20"/>
        </w:rPr>
        <w:t xml:space="preserve">Financial Offer for data collection of the survey “Assessment of Quality of Life and Access to Medical Home Care Services” in Albania 2026. </w:t>
      </w:r>
    </w:p>
    <w:p w14:paraId="257F4219" w14:textId="77777777" w:rsidR="009B1708" w:rsidRPr="00A518AF" w:rsidRDefault="009B1708" w:rsidP="009B1708">
      <w:pPr>
        <w:spacing w:after="3" w:line="253" w:lineRule="auto"/>
        <w:ind w:left="957"/>
        <w:jc w:val="both"/>
        <w:rPr>
          <w:rFonts w:ascii="Arial" w:eastAsia="Arial" w:hAnsi="Arial" w:cs="Arial"/>
          <w:sz w:val="20"/>
          <w:szCs w:val="20"/>
        </w:rPr>
      </w:pPr>
    </w:p>
    <w:p w14:paraId="1E177ACC" w14:textId="77777777" w:rsidR="009B1708" w:rsidRPr="00A518AF" w:rsidRDefault="009B1708" w:rsidP="009B1708">
      <w:pPr>
        <w:spacing w:after="3" w:line="253" w:lineRule="auto"/>
        <w:jc w:val="both"/>
        <w:rPr>
          <w:rFonts w:ascii="Arial" w:hAnsi="Arial" w:cs="Arial"/>
          <w:sz w:val="20"/>
          <w:szCs w:val="20"/>
        </w:rPr>
      </w:pPr>
      <w:r w:rsidRPr="00A518AF">
        <w:rPr>
          <w:rFonts w:ascii="Arial" w:eastAsia="Arial" w:hAnsi="Arial" w:cs="Arial"/>
          <w:sz w:val="20"/>
          <w:szCs w:val="20"/>
        </w:rPr>
        <w:t xml:space="preserve">In the </w:t>
      </w:r>
      <w:r w:rsidRPr="00A518AF">
        <w:rPr>
          <w:rFonts w:ascii="Arial" w:eastAsia="Arial" w:hAnsi="Arial" w:cs="Arial"/>
          <w:b/>
          <w:sz w:val="20"/>
          <w:szCs w:val="20"/>
        </w:rPr>
        <w:t xml:space="preserve">Financial Offer calculation, </w:t>
      </w:r>
      <w:r w:rsidRPr="00A518AF">
        <w:rPr>
          <w:rFonts w:ascii="Arial" w:eastAsia="Arial" w:hAnsi="Arial" w:cs="Arial"/>
          <w:sz w:val="20"/>
          <w:szCs w:val="20"/>
        </w:rPr>
        <w:t xml:space="preserve">the company should take into consideration to include:  </w:t>
      </w:r>
    </w:p>
    <w:p w14:paraId="05CEA30E" w14:textId="77777777" w:rsidR="009B1708" w:rsidRPr="00A518AF" w:rsidRDefault="009B1708" w:rsidP="009B1708">
      <w:pPr>
        <w:pStyle w:val="ListParagraph"/>
        <w:numPr>
          <w:ilvl w:val="1"/>
          <w:numId w:val="1"/>
        </w:numPr>
        <w:suppressAutoHyphens w:val="0"/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A518AF">
        <w:rPr>
          <w:rFonts w:ascii="Arial" w:eastAsia="Arial" w:hAnsi="Arial" w:cs="Arial"/>
          <w:sz w:val="20"/>
          <w:szCs w:val="20"/>
        </w:rPr>
        <w:t xml:space="preserve">all expenses, fees, and taxes, for all positions that will be involved. </w:t>
      </w:r>
    </w:p>
    <w:p w14:paraId="6351F360" w14:textId="77777777" w:rsidR="009B1708" w:rsidRPr="00A518AF" w:rsidRDefault="009B1708" w:rsidP="009B1708">
      <w:pPr>
        <w:pStyle w:val="ListParagraph"/>
        <w:numPr>
          <w:ilvl w:val="1"/>
          <w:numId w:val="1"/>
        </w:numPr>
        <w:suppressAutoHyphens w:val="0"/>
        <w:spacing w:after="3" w:line="253" w:lineRule="auto"/>
        <w:jc w:val="both"/>
        <w:rPr>
          <w:rFonts w:ascii="Arial" w:hAnsi="Arial" w:cs="Arial"/>
          <w:sz w:val="20"/>
          <w:szCs w:val="20"/>
        </w:rPr>
      </w:pPr>
      <w:r w:rsidRPr="00A518AF">
        <w:rPr>
          <w:rFonts w:ascii="Arial" w:eastAsia="Arial" w:hAnsi="Arial" w:cs="Arial"/>
          <w:sz w:val="20"/>
          <w:szCs w:val="20"/>
        </w:rPr>
        <w:t>cost for transport and other administrative costs (i.e., accommodation if required</w:t>
      </w:r>
      <w:r w:rsidRPr="00A518A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518AF">
        <w:rPr>
          <w:rFonts w:ascii="Arial" w:hAnsi="Arial" w:cs="Arial"/>
          <w:sz w:val="20"/>
          <w:szCs w:val="20"/>
        </w:rPr>
        <w:t>w</w:t>
      </w:r>
      <w:r w:rsidRPr="00A518AF">
        <w:rPr>
          <w:rFonts w:ascii="Arial" w:eastAsia="Arial" w:hAnsi="Arial" w:cs="Arial"/>
          <w:sz w:val="20"/>
          <w:szCs w:val="20"/>
        </w:rPr>
        <w:t>ith the exception of</w:t>
      </w:r>
      <w:proofErr w:type="gramEnd"/>
      <w:r w:rsidRPr="00A518AF">
        <w:rPr>
          <w:rFonts w:ascii="Arial" w:eastAsia="Arial" w:hAnsi="Arial" w:cs="Arial"/>
          <w:sz w:val="20"/>
          <w:szCs w:val="20"/>
        </w:rPr>
        <w:t xml:space="preserve"> training logistics expenses, which will be covered by HAP).</w:t>
      </w:r>
    </w:p>
    <w:p w14:paraId="59F298EB" w14:textId="77777777" w:rsidR="009B1708" w:rsidRPr="00A518AF" w:rsidRDefault="009B1708" w:rsidP="009B1708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518AF">
        <w:rPr>
          <w:rFonts w:ascii="Arial" w:eastAsia="Arial" w:hAnsi="Arial" w:cs="Arial"/>
          <w:sz w:val="20"/>
          <w:szCs w:val="20"/>
        </w:rPr>
        <w:t xml:space="preserve">NOTE: For transport cost calculation, note that the longest distance (where the data should be collected) from the health center is </w:t>
      </w:r>
      <w:r w:rsidRPr="00A518AF">
        <w:rPr>
          <w:rFonts w:ascii="Arial" w:eastAsia="Arial" w:hAnsi="Arial" w:cs="Arial"/>
          <w:sz w:val="20"/>
          <w:szCs w:val="20"/>
          <w:u w:val="single" w:color="000000"/>
        </w:rPr>
        <w:t>approximately 7 km. Also,</w:t>
      </w:r>
      <w:r w:rsidRPr="00A518AF">
        <w:rPr>
          <w:rFonts w:ascii="Arial" w:eastAsia="Arial" w:hAnsi="Arial" w:cs="Arial"/>
          <w:sz w:val="20"/>
          <w:szCs w:val="20"/>
        </w:rPr>
        <w:t xml:space="preserve"> consider that 40% of the rural areas (where the data should be collected) are in the farthest distance from the respective Local Government Units/Health Centre.  </w:t>
      </w:r>
    </w:p>
    <w:p w14:paraId="4AE1508E" w14:textId="77777777" w:rsidR="009B1708" w:rsidRPr="00A518AF" w:rsidRDefault="009B1708" w:rsidP="009B1708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518AF">
        <w:rPr>
          <w:rFonts w:ascii="Arial" w:eastAsia="Arial" w:hAnsi="Arial" w:cs="Arial"/>
          <w:sz w:val="20"/>
          <w:szCs w:val="20"/>
        </w:rPr>
        <w:t>The Financial offer should be submitted in ALL, VAT equal to zero=0</w:t>
      </w:r>
      <w:r w:rsidRPr="00A518AF">
        <w:rPr>
          <w:rStyle w:val="FootnoteReference"/>
          <w:rFonts w:ascii="Arial" w:eastAsia="Arial" w:hAnsi="Arial" w:cs="Arial"/>
          <w:sz w:val="20"/>
          <w:szCs w:val="20"/>
        </w:rPr>
        <w:footnoteReference w:id="1"/>
      </w:r>
      <w:r w:rsidRPr="00A518AF">
        <w:rPr>
          <w:rFonts w:ascii="Arial" w:eastAsia="Arial" w:hAnsi="Arial" w:cs="Arial"/>
          <w:sz w:val="20"/>
          <w:szCs w:val="20"/>
        </w:rPr>
        <w:t xml:space="preserve"> for 15 Health Centers divided as per Table 1, </w:t>
      </w:r>
      <w:r w:rsidRPr="00A518AF">
        <w:rPr>
          <w:rFonts w:ascii="Arial" w:eastAsia="Arial" w:hAnsi="Arial" w:cs="Arial"/>
          <w:sz w:val="20"/>
          <w:szCs w:val="20"/>
          <w:u w:val="single" w:color="000000"/>
        </w:rPr>
        <w:t>expressed in cost for each interview</w:t>
      </w:r>
      <w:r w:rsidRPr="00A518AF">
        <w:rPr>
          <w:rFonts w:ascii="Arial" w:eastAsia="Arial" w:hAnsi="Arial" w:cs="Arial"/>
          <w:sz w:val="20"/>
          <w:szCs w:val="20"/>
        </w:rPr>
        <w:t xml:space="preserve">.  </w:t>
      </w:r>
    </w:p>
    <w:p w14:paraId="40DC219E" w14:textId="77777777" w:rsidR="009B1708" w:rsidRPr="00A518AF" w:rsidRDefault="009B1708" w:rsidP="009B1708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A518AF">
        <w:rPr>
          <w:rFonts w:ascii="Arial" w:eastAsia="Arial" w:hAnsi="Arial" w:cs="Arial"/>
          <w:b/>
          <w:sz w:val="20"/>
          <w:szCs w:val="20"/>
        </w:rPr>
        <w:t xml:space="preserve">Table 1: Financial offer for 15 Health Centers with 300 persons </w:t>
      </w:r>
    </w:p>
    <w:tbl>
      <w:tblPr>
        <w:tblW w:w="7771" w:type="dxa"/>
        <w:jc w:val="center"/>
        <w:tblCellMar>
          <w:top w:w="8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1001"/>
        <w:gridCol w:w="1084"/>
        <w:gridCol w:w="1319"/>
        <w:gridCol w:w="1551"/>
        <w:gridCol w:w="928"/>
        <w:gridCol w:w="1274"/>
        <w:gridCol w:w="657"/>
      </w:tblGrid>
      <w:tr w:rsidR="009B1708" w14:paraId="47ACA94F" w14:textId="77777777" w:rsidTr="009B1708">
        <w:trPr>
          <w:trHeight w:hRule="exact" w:val="964"/>
          <w:jc w:val="center"/>
        </w:trPr>
        <w:tc>
          <w:tcPr>
            <w:tcW w:w="996" w:type="dxa"/>
            <w:tcBorders>
              <w:top w:val="single" w:sz="8" w:space="0" w:color="468AB2"/>
              <w:left w:val="single" w:sz="8" w:space="0" w:color="468AB2"/>
              <w:bottom w:val="single" w:sz="4" w:space="0" w:color="auto"/>
              <w:right w:val="single" w:sz="8" w:space="0" w:color="EFEFF0"/>
            </w:tcBorders>
            <w:shd w:val="clear" w:color="auto" w:fill="0099CC"/>
            <w:vAlign w:val="center"/>
          </w:tcPr>
          <w:p w14:paraId="58026F8E" w14:textId="77777777" w:rsidR="009B1708" w:rsidRDefault="009B1708" w:rsidP="00ED49BB">
            <w:pPr>
              <w:spacing w:line="259" w:lineRule="auto"/>
              <w:jc w:val="both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</w:rPr>
              <w:t>Local Units of Health Care</w:t>
            </w:r>
          </w:p>
        </w:tc>
        <w:tc>
          <w:tcPr>
            <w:tcW w:w="1180" w:type="dxa"/>
            <w:tcBorders>
              <w:top w:val="single" w:sz="8" w:space="0" w:color="468AB2"/>
              <w:left w:val="single" w:sz="8" w:space="0" w:color="EFEFF0"/>
              <w:bottom w:val="single" w:sz="8" w:space="0" w:color="468AB2"/>
              <w:right w:val="single" w:sz="4" w:space="0" w:color="000000"/>
            </w:tcBorders>
            <w:shd w:val="clear" w:color="auto" w:fill="0099CC"/>
            <w:vAlign w:val="center"/>
          </w:tcPr>
          <w:p w14:paraId="707E8D86" w14:textId="77777777" w:rsidR="009B1708" w:rsidRDefault="009B1708" w:rsidP="00ED49BB">
            <w:pPr>
              <w:spacing w:line="259" w:lineRule="auto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</w:rPr>
              <w:t>Health center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99CC"/>
            <w:vAlign w:val="center"/>
          </w:tcPr>
          <w:p w14:paraId="42083FF2" w14:textId="77777777" w:rsidR="009B1708" w:rsidRDefault="009B1708" w:rsidP="00ED49BB">
            <w:pPr>
              <w:spacing w:line="259" w:lineRule="auto"/>
              <w:ind w:left="2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Municipality </w:t>
            </w:r>
          </w:p>
        </w:tc>
        <w:tc>
          <w:tcPr>
            <w:tcW w:w="1313" w:type="dxa"/>
            <w:tcBorders>
              <w:top w:val="single" w:sz="8" w:space="0" w:color="468AB2"/>
              <w:left w:val="single" w:sz="4" w:space="0" w:color="000000"/>
              <w:bottom w:val="single" w:sz="8" w:space="0" w:color="468AB2"/>
              <w:right w:val="single" w:sz="4" w:space="0" w:color="000000"/>
            </w:tcBorders>
            <w:shd w:val="clear" w:color="auto" w:fill="0099CC"/>
            <w:vAlign w:val="center"/>
          </w:tcPr>
          <w:p w14:paraId="518A00E7" w14:textId="77777777" w:rsidR="009B1708" w:rsidRDefault="009B1708" w:rsidP="00ED49BB">
            <w:pPr>
              <w:spacing w:line="259" w:lineRule="auto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Administrative category </w:t>
            </w:r>
          </w:p>
        </w:tc>
        <w:tc>
          <w:tcPr>
            <w:tcW w:w="951" w:type="dxa"/>
            <w:tcBorders>
              <w:top w:val="single" w:sz="8" w:space="0" w:color="468AB2"/>
              <w:left w:val="single" w:sz="4" w:space="0" w:color="000000"/>
              <w:bottom w:val="single" w:sz="8" w:space="0" w:color="468AB2"/>
              <w:right w:val="single" w:sz="8" w:space="0" w:color="FFFFFF"/>
            </w:tcBorders>
            <w:shd w:val="clear" w:color="auto" w:fill="0099CC"/>
            <w:vAlign w:val="center"/>
          </w:tcPr>
          <w:p w14:paraId="36517D87" w14:textId="77777777" w:rsidR="009B1708" w:rsidRDefault="009B1708" w:rsidP="00ED49BB">
            <w:pPr>
              <w:spacing w:line="259" w:lineRule="auto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No of patients </w:t>
            </w:r>
          </w:p>
        </w:tc>
        <w:tc>
          <w:tcPr>
            <w:tcW w:w="1321" w:type="dxa"/>
            <w:tcBorders>
              <w:top w:val="single" w:sz="8" w:space="0" w:color="468AB2"/>
              <w:left w:val="single" w:sz="8" w:space="0" w:color="FFFFFF"/>
              <w:bottom w:val="single" w:sz="8" w:space="0" w:color="468AB2"/>
              <w:right w:val="single" w:sz="4" w:space="0" w:color="000000"/>
            </w:tcBorders>
            <w:shd w:val="clear" w:color="auto" w:fill="0099CC"/>
            <w:vAlign w:val="center"/>
          </w:tcPr>
          <w:p w14:paraId="6F497530" w14:textId="77777777" w:rsidR="009B1708" w:rsidRDefault="009B1708" w:rsidP="00ED49BB">
            <w:pPr>
              <w:spacing w:line="259" w:lineRule="auto"/>
              <w:ind w:left="2" w:right="10" w:firstLine="9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Cost for each interview/in ALL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99CC"/>
            <w:vAlign w:val="center"/>
          </w:tcPr>
          <w:p w14:paraId="7021A7C6" w14:textId="77777777" w:rsidR="009B1708" w:rsidRDefault="009B1708" w:rsidP="00ED49BB">
            <w:pPr>
              <w:spacing w:after="2" w:line="239" w:lineRule="auto"/>
              <w:ind w:left="11" w:right="22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Total cost in </w:t>
            </w:r>
          </w:p>
          <w:p w14:paraId="562E4227" w14:textId="77777777" w:rsidR="009B1708" w:rsidRDefault="009B1708" w:rsidP="00ED49BB">
            <w:pPr>
              <w:spacing w:line="259" w:lineRule="auto"/>
              <w:ind w:right="5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ALL </w:t>
            </w:r>
          </w:p>
        </w:tc>
      </w:tr>
      <w:tr w:rsidR="009B1708" w14:paraId="506650F6" w14:textId="77777777" w:rsidTr="009B1708">
        <w:trPr>
          <w:trHeight w:hRule="exact" w:val="288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1F0E" w14:textId="77777777" w:rsidR="009B1708" w:rsidRDefault="009B1708" w:rsidP="00ED49BB">
            <w:pPr>
              <w:spacing w:after="160" w:line="259" w:lineRule="auto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Bulqizë</w:t>
            </w:r>
            <w:proofErr w:type="spellEnd"/>
          </w:p>
        </w:tc>
        <w:tc>
          <w:tcPr>
            <w:tcW w:w="1180" w:type="dxa"/>
            <w:tcBorders>
              <w:top w:val="single" w:sz="8" w:space="0" w:color="468AB2"/>
              <w:left w:val="single" w:sz="4" w:space="0" w:color="auto"/>
              <w:bottom w:val="single" w:sz="8" w:space="0" w:color="468AB2"/>
              <w:right w:val="single" w:sz="4" w:space="0" w:color="auto"/>
            </w:tcBorders>
          </w:tcPr>
          <w:p w14:paraId="74FC3061" w14:textId="77777777" w:rsidR="009B1708" w:rsidRDefault="009B1708" w:rsidP="00ED49BB">
            <w:pPr>
              <w:spacing w:line="259" w:lineRule="auto"/>
              <w:ind w:left="22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Shupenzë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E058" w14:textId="77777777" w:rsidR="009B1708" w:rsidRDefault="009B1708" w:rsidP="00ED49BB">
            <w:pPr>
              <w:spacing w:line="259" w:lineRule="auto"/>
              <w:ind w:right="5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Dibër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tcBorders>
              <w:top w:val="single" w:sz="8" w:space="0" w:color="468AB2"/>
              <w:left w:val="single" w:sz="4" w:space="0" w:color="auto"/>
              <w:bottom w:val="single" w:sz="8" w:space="0" w:color="468AB2"/>
              <w:right w:val="single" w:sz="4" w:space="0" w:color="000000"/>
            </w:tcBorders>
          </w:tcPr>
          <w:p w14:paraId="6023410C" w14:textId="77777777" w:rsidR="009B1708" w:rsidRDefault="009B1708" w:rsidP="00ED49BB">
            <w:pPr>
              <w:spacing w:line="259" w:lineRule="auto"/>
              <w:ind w:right="5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Rural </w:t>
            </w:r>
          </w:p>
        </w:tc>
        <w:tc>
          <w:tcPr>
            <w:tcW w:w="951" w:type="dxa"/>
            <w:tcBorders>
              <w:top w:val="single" w:sz="8" w:space="0" w:color="468AB2"/>
              <w:left w:val="single" w:sz="4" w:space="0" w:color="000000"/>
              <w:bottom w:val="single" w:sz="8" w:space="0" w:color="468AB2"/>
              <w:right w:val="single" w:sz="8" w:space="0" w:color="468AB2"/>
            </w:tcBorders>
          </w:tcPr>
          <w:p w14:paraId="43834239" w14:textId="77777777" w:rsidR="009B1708" w:rsidRDefault="009B1708" w:rsidP="00ED49BB">
            <w:pPr>
              <w:spacing w:line="259" w:lineRule="auto"/>
              <w:ind w:right="5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13 </w:t>
            </w:r>
          </w:p>
        </w:tc>
        <w:tc>
          <w:tcPr>
            <w:tcW w:w="1321" w:type="dxa"/>
            <w:tcBorders>
              <w:top w:val="single" w:sz="8" w:space="0" w:color="468AB2"/>
              <w:left w:val="single" w:sz="8" w:space="0" w:color="468AB2"/>
              <w:bottom w:val="single" w:sz="8" w:space="0" w:color="468AB2"/>
              <w:right w:val="single" w:sz="4" w:space="0" w:color="auto"/>
            </w:tcBorders>
          </w:tcPr>
          <w:p w14:paraId="1D906EE2" w14:textId="77777777" w:rsidR="009B1708" w:rsidRDefault="009B1708" w:rsidP="00ED49BB">
            <w:pPr>
              <w:spacing w:line="259" w:lineRule="auto"/>
              <w:ind w:right="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9657" w14:textId="77777777" w:rsidR="009B1708" w:rsidRDefault="009B1708" w:rsidP="00ED49BB">
            <w:pPr>
              <w:spacing w:line="259" w:lineRule="auto"/>
              <w:ind w:right="1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</w:tr>
      <w:tr w:rsidR="009B1708" w14:paraId="18172851" w14:textId="77777777" w:rsidTr="009B1708">
        <w:trPr>
          <w:trHeight w:hRule="exact" w:val="2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C08B" w14:textId="77777777" w:rsidR="009B1708" w:rsidRDefault="009B1708" w:rsidP="00ED49BB">
            <w:pPr>
              <w:spacing w:after="160" w:line="259" w:lineRule="auto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Dibër</w:t>
            </w:r>
            <w:proofErr w:type="spellEnd"/>
          </w:p>
        </w:tc>
        <w:tc>
          <w:tcPr>
            <w:tcW w:w="1180" w:type="dxa"/>
            <w:tcBorders>
              <w:top w:val="single" w:sz="8" w:space="0" w:color="468AB2"/>
              <w:left w:val="single" w:sz="4" w:space="0" w:color="auto"/>
              <w:bottom w:val="single" w:sz="8" w:space="0" w:color="468AB2"/>
              <w:right w:val="single" w:sz="4" w:space="0" w:color="auto"/>
            </w:tcBorders>
          </w:tcPr>
          <w:p w14:paraId="35B33970" w14:textId="77777777" w:rsidR="009B1708" w:rsidRDefault="009B1708" w:rsidP="00ED49BB">
            <w:pPr>
              <w:spacing w:line="259" w:lineRule="auto"/>
              <w:ind w:right="52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Melan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4638" w14:textId="77777777" w:rsidR="009B1708" w:rsidRDefault="009B1708" w:rsidP="00ED49BB">
            <w:pPr>
              <w:spacing w:line="259" w:lineRule="auto"/>
              <w:ind w:right="5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Dibër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tcBorders>
              <w:top w:val="single" w:sz="8" w:space="0" w:color="468AB2"/>
              <w:left w:val="single" w:sz="4" w:space="0" w:color="auto"/>
              <w:bottom w:val="single" w:sz="8" w:space="0" w:color="468AB2"/>
              <w:right w:val="single" w:sz="4" w:space="0" w:color="000000"/>
            </w:tcBorders>
          </w:tcPr>
          <w:p w14:paraId="5A25B3F9" w14:textId="77777777" w:rsidR="009B1708" w:rsidRDefault="009B1708" w:rsidP="00ED49BB">
            <w:pPr>
              <w:spacing w:line="259" w:lineRule="auto"/>
              <w:ind w:right="5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Rural </w:t>
            </w:r>
          </w:p>
        </w:tc>
        <w:tc>
          <w:tcPr>
            <w:tcW w:w="951" w:type="dxa"/>
            <w:tcBorders>
              <w:top w:val="single" w:sz="8" w:space="0" w:color="468AB2"/>
              <w:left w:val="single" w:sz="4" w:space="0" w:color="000000"/>
              <w:bottom w:val="single" w:sz="8" w:space="0" w:color="468AB2"/>
              <w:right w:val="single" w:sz="8" w:space="0" w:color="468AB2"/>
            </w:tcBorders>
          </w:tcPr>
          <w:p w14:paraId="73764B4B" w14:textId="77777777" w:rsidR="009B1708" w:rsidRDefault="009B1708" w:rsidP="00ED49BB">
            <w:pPr>
              <w:spacing w:line="259" w:lineRule="auto"/>
              <w:ind w:right="5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12 </w:t>
            </w:r>
          </w:p>
        </w:tc>
        <w:tc>
          <w:tcPr>
            <w:tcW w:w="1321" w:type="dxa"/>
            <w:tcBorders>
              <w:top w:val="single" w:sz="8" w:space="0" w:color="468AB2"/>
              <w:left w:val="single" w:sz="8" w:space="0" w:color="468AB2"/>
              <w:bottom w:val="single" w:sz="8" w:space="0" w:color="468AB2"/>
              <w:right w:val="single" w:sz="4" w:space="0" w:color="auto"/>
            </w:tcBorders>
          </w:tcPr>
          <w:p w14:paraId="1C337568" w14:textId="77777777" w:rsidR="009B1708" w:rsidRDefault="009B1708" w:rsidP="00ED49BB">
            <w:pPr>
              <w:spacing w:line="259" w:lineRule="auto"/>
              <w:ind w:right="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E5AD" w14:textId="77777777" w:rsidR="009B1708" w:rsidRDefault="009B1708" w:rsidP="00ED49BB">
            <w:pPr>
              <w:spacing w:line="259" w:lineRule="auto"/>
              <w:ind w:right="1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</w:tr>
      <w:tr w:rsidR="009B1708" w14:paraId="20FCB799" w14:textId="77777777" w:rsidTr="009B1708">
        <w:trPr>
          <w:trHeight w:hRule="exact" w:val="28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278AD" w14:textId="77777777" w:rsidR="009B1708" w:rsidRDefault="009B1708" w:rsidP="00ED49BB">
            <w:pPr>
              <w:spacing w:after="160" w:line="259" w:lineRule="auto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Burrel</w:t>
            </w:r>
          </w:p>
        </w:tc>
        <w:tc>
          <w:tcPr>
            <w:tcW w:w="1180" w:type="dxa"/>
            <w:tcBorders>
              <w:top w:val="single" w:sz="8" w:space="0" w:color="468AB2"/>
              <w:left w:val="single" w:sz="4" w:space="0" w:color="auto"/>
              <w:bottom w:val="single" w:sz="8" w:space="0" w:color="468AB2"/>
              <w:right w:val="single" w:sz="4" w:space="0" w:color="auto"/>
            </w:tcBorders>
          </w:tcPr>
          <w:p w14:paraId="018C691B" w14:textId="77777777" w:rsidR="009B1708" w:rsidRDefault="009B1708" w:rsidP="00ED49BB">
            <w:pPr>
              <w:spacing w:line="259" w:lineRule="auto"/>
              <w:ind w:right="4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Komsi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E5A3" w14:textId="77777777" w:rsidR="009B1708" w:rsidRDefault="009B1708" w:rsidP="00ED49BB">
            <w:pPr>
              <w:spacing w:line="259" w:lineRule="auto"/>
              <w:ind w:right="55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Burrel </w:t>
            </w:r>
          </w:p>
        </w:tc>
        <w:tc>
          <w:tcPr>
            <w:tcW w:w="1313" w:type="dxa"/>
            <w:tcBorders>
              <w:top w:val="single" w:sz="8" w:space="0" w:color="468AB2"/>
              <w:left w:val="single" w:sz="4" w:space="0" w:color="auto"/>
              <w:bottom w:val="single" w:sz="8" w:space="0" w:color="468AB2"/>
              <w:right w:val="single" w:sz="4" w:space="0" w:color="000000"/>
            </w:tcBorders>
          </w:tcPr>
          <w:p w14:paraId="247E53DE" w14:textId="77777777" w:rsidR="009B1708" w:rsidRDefault="009B1708" w:rsidP="00ED49BB">
            <w:pPr>
              <w:spacing w:line="259" w:lineRule="auto"/>
              <w:ind w:right="5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Rural </w:t>
            </w:r>
          </w:p>
        </w:tc>
        <w:tc>
          <w:tcPr>
            <w:tcW w:w="951" w:type="dxa"/>
            <w:tcBorders>
              <w:top w:val="single" w:sz="8" w:space="0" w:color="468AB2"/>
              <w:left w:val="single" w:sz="4" w:space="0" w:color="000000"/>
              <w:bottom w:val="single" w:sz="8" w:space="0" w:color="468AB2"/>
              <w:right w:val="single" w:sz="8" w:space="0" w:color="468AB2"/>
            </w:tcBorders>
          </w:tcPr>
          <w:p w14:paraId="1D642CB9" w14:textId="77777777" w:rsidR="009B1708" w:rsidRDefault="009B1708" w:rsidP="00ED49BB">
            <w:pPr>
              <w:spacing w:line="259" w:lineRule="auto"/>
              <w:ind w:right="5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14 </w:t>
            </w:r>
          </w:p>
        </w:tc>
        <w:tc>
          <w:tcPr>
            <w:tcW w:w="1321" w:type="dxa"/>
            <w:tcBorders>
              <w:top w:val="single" w:sz="8" w:space="0" w:color="468AB2"/>
              <w:left w:val="single" w:sz="8" w:space="0" w:color="468AB2"/>
              <w:bottom w:val="single" w:sz="8" w:space="0" w:color="468AB2"/>
              <w:right w:val="single" w:sz="4" w:space="0" w:color="auto"/>
            </w:tcBorders>
          </w:tcPr>
          <w:p w14:paraId="271481D3" w14:textId="77777777" w:rsidR="009B1708" w:rsidRDefault="009B1708" w:rsidP="00ED49BB">
            <w:pPr>
              <w:spacing w:line="259" w:lineRule="auto"/>
              <w:ind w:right="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37DB" w14:textId="77777777" w:rsidR="009B1708" w:rsidRDefault="009B1708" w:rsidP="00ED49BB">
            <w:pPr>
              <w:spacing w:line="259" w:lineRule="auto"/>
              <w:ind w:right="1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</w:tr>
      <w:tr w:rsidR="009B1708" w14:paraId="2628276B" w14:textId="77777777" w:rsidTr="009B1708">
        <w:trPr>
          <w:trHeight w:hRule="exact" w:val="28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1B16" w14:textId="77777777" w:rsidR="009B1708" w:rsidRDefault="009B1708" w:rsidP="00ED49BB">
            <w:pPr>
              <w:spacing w:after="160" w:line="259" w:lineRule="auto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468AB2"/>
              <w:left w:val="single" w:sz="4" w:space="0" w:color="auto"/>
              <w:bottom w:val="single" w:sz="8" w:space="0" w:color="468AB2"/>
              <w:right w:val="single" w:sz="4" w:space="0" w:color="auto"/>
            </w:tcBorders>
          </w:tcPr>
          <w:p w14:paraId="4347DECD" w14:textId="77777777" w:rsidR="009B1708" w:rsidRDefault="009B1708" w:rsidP="00ED49BB">
            <w:pPr>
              <w:spacing w:line="259" w:lineRule="auto"/>
              <w:ind w:right="4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Klos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4713" w14:textId="77777777" w:rsidR="009B1708" w:rsidRDefault="009B1708" w:rsidP="00ED49BB">
            <w:pPr>
              <w:spacing w:line="259" w:lineRule="auto"/>
              <w:ind w:right="5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Klos </w:t>
            </w:r>
          </w:p>
        </w:tc>
        <w:tc>
          <w:tcPr>
            <w:tcW w:w="1313" w:type="dxa"/>
            <w:tcBorders>
              <w:top w:val="single" w:sz="8" w:space="0" w:color="468AB2"/>
              <w:left w:val="single" w:sz="4" w:space="0" w:color="auto"/>
              <w:bottom w:val="single" w:sz="8" w:space="0" w:color="468AB2"/>
              <w:right w:val="single" w:sz="4" w:space="0" w:color="000000"/>
            </w:tcBorders>
          </w:tcPr>
          <w:p w14:paraId="78226D41" w14:textId="77777777" w:rsidR="009B1708" w:rsidRDefault="009B1708" w:rsidP="00ED49BB">
            <w:pPr>
              <w:spacing w:line="259" w:lineRule="auto"/>
              <w:ind w:right="5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Periurban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8" w:space="0" w:color="468AB2"/>
              <w:left w:val="single" w:sz="4" w:space="0" w:color="000000"/>
              <w:bottom w:val="single" w:sz="8" w:space="0" w:color="468AB2"/>
              <w:right w:val="single" w:sz="8" w:space="0" w:color="468AB2"/>
            </w:tcBorders>
          </w:tcPr>
          <w:p w14:paraId="5BC65025" w14:textId="77777777" w:rsidR="009B1708" w:rsidRDefault="009B1708" w:rsidP="00ED49BB">
            <w:pPr>
              <w:spacing w:line="259" w:lineRule="auto"/>
              <w:ind w:right="5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50 </w:t>
            </w:r>
          </w:p>
        </w:tc>
        <w:tc>
          <w:tcPr>
            <w:tcW w:w="1321" w:type="dxa"/>
            <w:tcBorders>
              <w:top w:val="single" w:sz="8" w:space="0" w:color="468AB2"/>
              <w:left w:val="single" w:sz="8" w:space="0" w:color="468AB2"/>
              <w:bottom w:val="single" w:sz="8" w:space="0" w:color="468AB2"/>
              <w:right w:val="single" w:sz="4" w:space="0" w:color="auto"/>
            </w:tcBorders>
          </w:tcPr>
          <w:p w14:paraId="61FD8D41" w14:textId="77777777" w:rsidR="009B1708" w:rsidRDefault="009B1708" w:rsidP="00ED49BB">
            <w:pPr>
              <w:spacing w:line="259" w:lineRule="auto"/>
              <w:ind w:right="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371" w14:textId="77777777" w:rsidR="009B1708" w:rsidRDefault="009B1708" w:rsidP="00ED49BB">
            <w:pPr>
              <w:spacing w:line="259" w:lineRule="auto"/>
              <w:ind w:right="1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9B1708" w14:paraId="0DE2199D" w14:textId="77777777" w:rsidTr="009B1708">
        <w:trPr>
          <w:trHeight w:hRule="exact" w:val="288"/>
          <w:jc w:val="center"/>
        </w:trPr>
        <w:tc>
          <w:tcPr>
            <w:tcW w:w="996" w:type="dxa"/>
            <w:tcBorders>
              <w:top w:val="single" w:sz="4" w:space="0" w:color="auto"/>
              <w:left w:val="single" w:sz="8" w:space="0" w:color="468AB2"/>
              <w:bottom w:val="single" w:sz="4" w:space="0" w:color="auto"/>
              <w:right w:val="single" w:sz="8" w:space="0" w:color="468AB2"/>
            </w:tcBorders>
            <w:shd w:val="clear" w:color="auto" w:fill="ACB9CA"/>
          </w:tcPr>
          <w:p w14:paraId="6D7D06E4" w14:textId="77777777" w:rsidR="009B1708" w:rsidRDefault="009B1708" w:rsidP="00ED49BB">
            <w:pPr>
              <w:spacing w:line="259" w:lineRule="auto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  <w:t>Subtotal 1</w:t>
            </w:r>
          </w:p>
        </w:tc>
        <w:tc>
          <w:tcPr>
            <w:tcW w:w="1180" w:type="dxa"/>
            <w:tcBorders>
              <w:top w:val="single" w:sz="8" w:space="0" w:color="468AB2"/>
              <w:left w:val="single" w:sz="8" w:space="0" w:color="468AB2"/>
              <w:bottom w:val="single" w:sz="4" w:space="0" w:color="auto"/>
              <w:right w:val="single" w:sz="4" w:space="0" w:color="000000"/>
            </w:tcBorders>
            <w:shd w:val="clear" w:color="auto" w:fill="ACB9CA"/>
          </w:tcPr>
          <w:p w14:paraId="707E3C8E" w14:textId="77777777" w:rsidR="009B1708" w:rsidRDefault="009B1708" w:rsidP="00ED49BB">
            <w:pPr>
              <w:spacing w:line="259" w:lineRule="auto"/>
              <w:ind w:right="1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CB9CA"/>
          </w:tcPr>
          <w:p w14:paraId="35E60ACC" w14:textId="77777777" w:rsidR="009B1708" w:rsidRDefault="009B1708" w:rsidP="00ED49BB">
            <w:pPr>
              <w:spacing w:line="259" w:lineRule="auto"/>
              <w:ind w:right="1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tcBorders>
              <w:top w:val="single" w:sz="8" w:space="0" w:color="468AB2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CB9CA"/>
          </w:tcPr>
          <w:p w14:paraId="55390DA6" w14:textId="77777777" w:rsidR="009B1708" w:rsidRDefault="009B1708" w:rsidP="00ED49BB">
            <w:pPr>
              <w:spacing w:line="259" w:lineRule="auto"/>
              <w:ind w:right="12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8" w:space="0" w:color="468AB2"/>
              <w:left w:val="single" w:sz="4" w:space="0" w:color="000000"/>
              <w:bottom w:val="single" w:sz="4" w:space="0" w:color="auto"/>
              <w:right w:val="single" w:sz="8" w:space="0" w:color="468AB2"/>
            </w:tcBorders>
            <w:shd w:val="clear" w:color="auto" w:fill="ACB9CA"/>
          </w:tcPr>
          <w:p w14:paraId="08CD7578" w14:textId="77777777" w:rsidR="009B1708" w:rsidRDefault="009B1708" w:rsidP="00ED49BB">
            <w:pPr>
              <w:spacing w:line="259" w:lineRule="auto"/>
              <w:ind w:right="51"/>
              <w:jc w:val="both"/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  <w:t>89</w:t>
            </w:r>
          </w:p>
        </w:tc>
        <w:tc>
          <w:tcPr>
            <w:tcW w:w="1321" w:type="dxa"/>
            <w:tcBorders>
              <w:top w:val="single" w:sz="8" w:space="0" w:color="468AB2"/>
              <w:left w:val="single" w:sz="8" w:space="0" w:color="468AB2"/>
              <w:bottom w:val="single" w:sz="4" w:space="0" w:color="auto"/>
              <w:right w:val="single" w:sz="4" w:space="0" w:color="000000"/>
            </w:tcBorders>
            <w:shd w:val="clear" w:color="auto" w:fill="ACB9CA"/>
          </w:tcPr>
          <w:p w14:paraId="4D20401B" w14:textId="77777777" w:rsidR="009B1708" w:rsidRDefault="009B1708" w:rsidP="00ED49BB">
            <w:pPr>
              <w:spacing w:line="259" w:lineRule="auto"/>
              <w:ind w:right="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CB9CA"/>
          </w:tcPr>
          <w:p w14:paraId="69481888" w14:textId="77777777" w:rsidR="009B1708" w:rsidRDefault="009B1708" w:rsidP="00ED49BB">
            <w:pPr>
              <w:spacing w:line="259" w:lineRule="auto"/>
              <w:ind w:right="1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  <w:t xml:space="preserve"> </w:t>
            </w:r>
          </w:p>
        </w:tc>
      </w:tr>
      <w:tr w:rsidR="009B1708" w14:paraId="3A147F89" w14:textId="77777777" w:rsidTr="009B1708">
        <w:trPr>
          <w:trHeight w:hRule="exact" w:val="288"/>
          <w:jc w:val="center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4758" w14:textId="77777777" w:rsidR="009B1708" w:rsidRDefault="009B1708" w:rsidP="00ED49BB">
            <w:pPr>
              <w:spacing w:line="259" w:lineRule="auto"/>
              <w:ind w:right="139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Fier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D45C" w14:textId="77777777" w:rsidR="009B1708" w:rsidRDefault="009B1708" w:rsidP="00ED49BB">
            <w:pPr>
              <w:spacing w:line="259" w:lineRule="auto"/>
              <w:ind w:left="3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Roskovec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9BA6" w14:textId="77777777" w:rsidR="009B1708" w:rsidRDefault="009B1708" w:rsidP="00ED49BB">
            <w:pPr>
              <w:spacing w:line="259" w:lineRule="auto"/>
              <w:ind w:right="49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Roskovec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FB0F" w14:textId="77777777" w:rsidR="009B1708" w:rsidRDefault="009B1708" w:rsidP="00ED49BB">
            <w:pPr>
              <w:spacing w:line="259" w:lineRule="auto"/>
              <w:ind w:right="5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Periurban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3A6D" w14:textId="77777777" w:rsidR="009B1708" w:rsidRDefault="009B1708" w:rsidP="00ED49BB">
            <w:pPr>
              <w:spacing w:line="259" w:lineRule="auto"/>
              <w:ind w:right="5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487B" w14:textId="77777777" w:rsidR="009B1708" w:rsidRDefault="009B1708" w:rsidP="00ED49BB">
            <w:pPr>
              <w:spacing w:line="259" w:lineRule="auto"/>
              <w:ind w:right="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6B35" w14:textId="77777777" w:rsidR="009B1708" w:rsidRDefault="009B1708" w:rsidP="00ED49BB">
            <w:pPr>
              <w:spacing w:line="259" w:lineRule="auto"/>
              <w:ind w:right="1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9B1708" w14:paraId="60C8205A" w14:textId="77777777" w:rsidTr="009B1708">
        <w:trPr>
          <w:trHeight w:hRule="exact"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75D9" w14:textId="77777777" w:rsidR="009B1708" w:rsidRDefault="009B1708" w:rsidP="00ED49BB">
            <w:pPr>
              <w:spacing w:after="160" w:line="259" w:lineRule="auto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DFD2" w14:textId="77777777" w:rsidR="009B1708" w:rsidRDefault="009B1708" w:rsidP="00ED49BB">
            <w:pPr>
              <w:spacing w:line="259" w:lineRule="auto"/>
              <w:ind w:right="49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Portëz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5AE6" w14:textId="77777777" w:rsidR="009B1708" w:rsidRDefault="009B1708" w:rsidP="00ED49BB">
            <w:pPr>
              <w:spacing w:line="259" w:lineRule="auto"/>
              <w:ind w:right="55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Fier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FAB4" w14:textId="77777777" w:rsidR="009B1708" w:rsidRDefault="009B1708" w:rsidP="00ED49BB">
            <w:pPr>
              <w:spacing w:line="259" w:lineRule="auto"/>
              <w:ind w:right="5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Rural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9A5D" w14:textId="77777777" w:rsidR="009B1708" w:rsidRDefault="009B1708" w:rsidP="00ED49BB">
            <w:pPr>
              <w:spacing w:line="259" w:lineRule="auto"/>
              <w:ind w:right="5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11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CCDC" w14:textId="77777777" w:rsidR="009B1708" w:rsidRDefault="009B1708" w:rsidP="00ED49BB">
            <w:pPr>
              <w:spacing w:line="259" w:lineRule="auto"/>
              <w:ind w:right="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DD0D" w14:textId="77777777" w:rsidR="009B1708" w:rsidRDefault="009B1708" w:rsidP="00ED49BB">
            <w:pPr>
              <w:spacing w:line="259" w:lineRule="auto"/>
              <w:ind w:right="1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9B1708" w14:paraId="13B6815B" w14:textId="77777777" w:rsidTr="009B1708">
        <w:trPr>
          <w:trHeight w:hRule="exact"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F45C" w14:textId="77777777" w:rsidR="009B1708" w:rsidRDefault="009B1708" w:rsidP="00ED49BB">
            <w:pPr>
              <w:spacing w:after="160" w:line="259" w:lineRule="auto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5B30" w14:textId="77777777" w:rsidR="009B1708" w:rsidRDefault="009B1708" w:rsidP="00ED49BB">
            <w:pPr>
              <w:spacing w:line="259" w:lineRule="auto"/>
              <w:ind w:right="4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Patos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4AF" w14:textId="77777777" w:rsidR="009B1708" w:rsidRDefault="009B1708" w:rsidP="00ED49BB">
            <w:pPr>
              <w:spacing w:line="259" w:lineRule="auto"/>
              <w:ind w:right="5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Patos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DE57" w14:textId="77777777" w:rsidR="009B1708" w:rsidRDefault="009B1708" w:rsidP="00ED49BB">
            <w:pPr>
              <w:spacing w:line="259" w:lineRule="auto"/>
              <w:ind w:right="5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Periurban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97AE" w14:textId="77777777" w:rsidR="009B1708" w:rsidRDefault="009B1708" w:rsidP="00ED49BB">
            <w:pPr>
              <w:spacing w:line="259" w:lineRule="auto"/>
              <w:ind w:right="5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D383" w14:textId="77777777" w:rsidR="009B1708" w:rsidRDefault="009B1708" w:rsidP="00ED49BB">
            <w:pPr>
              <w:spacing w:line="259" w:lineRule="auto"/>
              <w:ind w:right="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389C" w14:textId="77777777" w:rsidR="009B1708" w:rsidRDefault="009B1708" w:rsidP="00ED49BB">
            <w:pPr>
              <w:spacing w:line="259" w:lineRule="auto"/>
              <w:ind w:right="1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9B1708" w14:paraId="60ECE11B" w14:textId="77777777" w:rsidTr="009B1708">
        <w:trPr>
          <w:trHeight w:hRule="exact" w:val="2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3AE0" w14:textId="77777777" w:rsidR="009B1708" w:rsidRDefault="009B1708" w:rsidP="00ED49BB">
            <w:pPr>
              <w:spacing w:line="259" w:lineRule="auto"/>
              <w:ind w:right="139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Lushnjë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93C4" w14:textId="77777777" w:rsidR="009B1708" w:rsidRDefault="009B1708" w:rsidP="00ED49BB">
            <w:pPr>
              <w:spacing w:line="259" w:lineRule="auto"/>
              <w:ind w:right="48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Ballagat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B1BA" w14:textId="77777777" w:rsidR="009B1708" w:rsidRDefault="009B1708" w:rsidP="00ED49BB">
            <w:pPr>
              <w:spacing w:line="259" w:lineRule="auto"/>
              <w:ind w:right="53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Lushnjë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F926" w14:textId="77777777" w:rsidR="009B1708" w:rsidRDefault="009B1708" w:rsidP="00ED49BB">
            <w:pPr>
              <w:spacing w:line="259" w:lineRule="auto"/>
              <w:ind w:right="5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Rural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F2B5" w14:textId="77777777" w:rsidR="009B1708" w:rsidRDefault="009B1708" w:rsidP="00ED49BB">
            <w:pPr>
              <w:spacing w:line="259" w:lineRule="auto"/>
              <w:ind w:right="5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17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E3AB" w14:textId="77777777" w:rsidR="009B1708" w:rsidRDefault="009B1708" w:rsidP="00ED49BB">
            <w:pPr>
              <w:spacing w:line="259" w:lineRule="auto"/>
              <w:ind w:right="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EFC2" w14:textId="77777777" w:rsidR="009B1708" w:rsidRDefault="009B1708" w:rsidP="00ED49BB">
            <w:pPr>
              <w:spacing w:line="259" w:lineRule="auto"/>
              <w:ind w:right="1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9B1708" w14:paraId="68C5E597" w14:textId="77777777" w:rsidTr="009B1708">
        <w:trPr>
          <w:trHeight w:hRule="exact" w:val="288"/>
          <w:jc w:val="center"/>
        </w:trPr>
        <w:tc>
          <w:tcPr>
            <w:tcW w:w="996" w:type="dxa"/>
            <w:tcBorders>
              <w:top w:val="single" w:sz="4" w:space="0" w:color="auto"/>
              <w:left w:val="single" w:sz="8" w:space="0" w:color="468AB2"/>
              <w:bottom w:val="single" w:sz="8" w:space="0" w:color="468AB2"/>
              <w:right w:val="single" w:sz="4" w:space="0" w:color="000000"/>
            </w:tcBorders>
            <w:shd w:val="clear" w:color="auto" w:fill="D0CECE"/>
          </w:tcPr>
          <w:p w14:paraId="7A84BDC5" w14:textId="77777777" w:rsidR="009B1708" w:rsidRDefault="009B1708" w:rsidP="00ED49BB">
            <w:pPr>
              <w:spacing w:line="259" w:lineRule="auto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  <w:t>Subtotal 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1711D29" w14:textId="77777777" w:rsidR="009B1708" w:rsidRDefault="009B1708" w:rsidP="00ED49BB">
            <w:pPr>
              <w:spacing w:line="259" w:lineRule="auto"/>
              <w:ind w:left="5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B788BA0" w14:textId="77777777" w:rsidR="009B1708" w:rsidRDefault="009B1708" w:rsidP="00ED49BB">
            <w:pPr>
              <w:spacing w:line="259" w:lineRule="auto"/>
              <w:ind w:right="1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A91823E" w14:textId="77777777" w:rsidR="009B1708" w:rsidRDefault="009B1708" w:rsidP="00ED49BB">
            <w:pPr>
              <w:spacing w:line="259" w:lineRule="auto"/>
              <w:ind w:right="12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B3E6DF3" w14:textId="77777777" w:rsidR="009B1708" w:rsidRDefault="009B1708" w:rsidP="00ED49BB">
            <w:pPr>
              <w:spacing w:line="259" w:lineRule="auto"/>
              <w:ind w:right="51"/>
              <w:jc w:val="both"/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  <w:t>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50CCC8F" w14:textId="77777777" w:rsidR="009B1708" w:rsidRDefault="009B1708" w:rsidP="00ED49BB">
            <w:pPr>
              <w:spacing w:line="259" w:lineRule="auto"/>
              <w:ind w:left="5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7105627" w14:textId="77777777" w:rsidR="009B1708" w:rsidRDefault="009B1708" w:rsidP="00ED49BB">
            <w:pPr>
              <w:spacing w:line="259" w:lineRule="auto"/>
              <w:ind w:right="1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  <w:t xml:space="preserve"> </w:t>
            </w:r>
          </w:p>
        </w:tc>
      </w:tr>
      <w:tr w:rsidR="009B1708" w14:paraId="4FEA7727" w14:textId="77777777" w:rsidTr="009B1708">
        <w:trPr>
          <w:trHeight w:hRule="exact" w:val="288"/>
          <w:jc w:val="center"/>
        </w:trPr>
        <w:tc>
          <w:tcPr>
            <w:tcW w:w="996" w:type="dxa"/>
            <w:vMerge w:val="restart"/>
            <w:tcBorders>
              <w:top w:val="single" w:sz="8" w:space="0" w:color="468AB2"/>
              <w:left w:val="single" w:sz="8" w:space="0" w:color="468AB2"/>
              <w:bottom w:val="single" w:sz="8" w:space="0" w:color="468AB2"/>
              <w:right w:val="single" w:sz="8" w:space="0" w:color="468AB2"/>
            </w:tcBorders>
            <w:vAlign w:val="center"/>
          </w:tcPr>
          <w:p w14:paraId="0B05C061" w14:textId="77777777" w:rsidR="009B1708" w:rsidRDefault="009B1708" w:rsidP="00ED49BB">
            <w:pPr>
              <w:spacing w:line="259" w:lineRule="auto"/>
              <w:ind w:right="55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Durrës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8" w:space="0" w:color="468AB2"/>
              <w:bottom w:val="single" w:sz="8" w:space="0" w:color="468AB2"/>
              <w:right w:val="single" w:sz="4" w:space="0" w:color="000000"/>
            </w:tcBorders>
          </w:tcPr>
          <w:p w14:paraId="76B1F9A4" w14:textId="77777777" w:rsidR="009B1708" w:rsidRDefault="009B1708" w:rsidP="00ED49BB">
            <w:pPr>
              <w:spacing w:line="259" w:lineRule="auto"/>
              <w:ind w:right="5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Durrës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No. 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EF75" w14:textId="77777777" w:rsidR="009B1708" w:rsidRDefault="009B1708" w:rsidP="00ED49BB">
            <w:pPr>
              <w:spacing w:line="259" w:lineRule="auto"/>
              <w:ind w:right="55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Durrës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8" w:space="0" w:color="468AB2"/>
              <w:right w:val="single" w:sz="4" w:space="0" w:color="000000"/>
            </w:tcBorders>
          </w:tcPr>
          <w:p w14:paraId="65691E1D" w14:textId="77777777" w:rsidR="009B1708" w:rsidRDefault="009B1708" w:rsidP="00ED49BB">
            <w:pPr>
              <w:spacing w:line="259" w:lineRule="auto"/>
              <w:ind w:right="52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Urban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8" w:space="0" w:color="468AB2"/>
              <w:right w:val="single" w:sz="8" w:space="0" w:color="468AB2"/>
            </w:tcBorders>
          </w:tcPr>
          <w:p w14:paraId="0CB52ABC" w14:textId="77777777" w:rsidR="009B1708" w:rsidRDefault="009B1708" w:rsidP="00ED49BB">
            <w:pPr>
              <w:spacing w:line="259" w:lineRule="auto"/>
              <w:ind w:right="5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18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8" w:space="0" w:color="468AB2"/>
              <w:bottom w:val="single" w:sz="8" w:space="0" w:color="468AB2"/>
              <w:right w:val="single" w:sz="4" w:space="0" w:color="000000"/>
            </w:tcBorders>
          </w:tcPr>
          <w:p w14:paraId="1D352CDD" w14:textId="77777777" w:rsidR="009B1708" w:rsidRDefault="009B1708" w:rsidP="00ED49BB">
            <w:pPr>
              <w:spacing w:line="259" w:lineRule="auto"/>
              <w:ind w:right="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E777" w14:textId="77777777" w:rsidR="009B1708" w:rsidRDefault="009B1708" w:rsidP="00ED49BB">
            <w:pPr>
              <w:spacing w:line="259" w:lineRule="auto"/>
              <w:ind w:right="1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</w:tr>
      <w:tr w:rsidR="009B1708" w14:paraId="0E93CB73" w14:textId="77777777" w:rsidTr="009B1708">
        <w:trPr>
          <w:trHeight w:hRule="exact" w:val="2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468AB2"/>
              <w:bottom w:val="nil"/>
              <w:right w:val="single" w:sz="8" w:space="0" w:color="468AB2"/>
            </w:tcBorders>
          </w:tcPr>
          <w:p w14:paraId="70E9F279" w14:textId="77777777" w:rsidR="009B1708" w:rsidRDefault="009B1708" w:rsidP="00ED49BB">
            <w:pPr>
              <w:spacing w:after="160" w:line="259" w:lineRule="auto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468AB2"/>
              <w:left w:val="single" w:sz="8" w:space="0" w:color="468AB2"/>
              <w:bottom w:val="single" w:sz="8" w:space="0" w:color="468AB2"/>
              <w:right w:val="single" w:sz="4" w:space="0" w:color="000000"/>
            </w:tcBorders>
          </w:tcPr>
          <w:p w14:paraId="5A080DF5" w14:textId="77777777" w:rsidR="009B1708" w:rsidRDefault="009B1708" w:rsidP="00ED49BB">
            <w:pPr>
              <w:spacing w:line="259" w:lineRule="auto"/>
              <w:ind w:right="5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Shijak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4F8B" w14:textId="77777777" w:rsidR="009B1708" w:rsidRDefault="009B1708" w:rsidP="00ED49BB">
            <w:pPr>
              <w:spacing w:line="259" w:lineRule="auto"/>
              <w:ind w:right="56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Shijak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tcBorders>
              <w:top w:val="single" w:sz="8" w:space="0" w:color="468AB2"/>
              <w:left w:val="single" w:sz="4" w:space="0" w:color="000000"/>
              <w:bottom w:val="single" w:sz="8" w:space="0" w:color="468AB2"/>
              <w:right w:val="single" w:sz="4" w:space="0" w:color="000000"/>
            </w:tcBorders>
          </w:tcPr>
          <w:p w14:paraId="2D542B50" w14:textId="77777777" w:rsidR="009B1708" w:rsidRDefault="009B1708" w:rsidP="00ED49BB">
            <w:pPr>
              <w:spacing w:line="259" w:lineRule="auto"/>
              <w:ind w:right="54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Periurban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8" w:space="0" w:color="468AB2"/>
              <w:left w:val="single" w:sz="4" w:space="0" w:color="000000"/>
              <w:bottom w:val="single" w:sz="8" w:space="0" w:color="468AB2"/>
              <w:right w:val="single" w:sz="8" w:space="0" w:color="468AB2"/>
            </w:tcBorders>
          </w:tcPr>
          <w:p w14:paraId="110E6F2A" w14:textId="77777777" w:rsidR="009B1708" w:rsidRDefault="009B1708" w:rsidP="00ED49BB">
            <w:pPr>
              <w:spacing w:line="259" w:lineRule="auto"/>
              <w:ind w:right="5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11</w:t>
            </w:r>
          </w:p>
        </w:tc>
        <w:tc>
          <w:tcPr>
            <w:tcW w:w="1321" w:type="dxa"/>
            <w:tcBorders>
              <w:top w:val="single" w:sz="8" w:space="0" w:color="468AB2"/>
              <w:left w:val="single" w:sz="8" w:space="0" w:color="468AB2"/>
              <w:bottom w:val="single" w:sz="8" w:space="0" w:color="468AB2"/>
              <w:right w:val="single" w:sz="4" w:space="0" w:color="000000"/>
            </w:tcBorders>
          </w:tcPr>
          <w:p w14:paraId="71CB533B" w14:textId="77777777" w:rsidR="009B1708" w:rsidRDefault="009B1708" w:rsidP="00ED49BB">
            <w:pPr>
              <w:spacing w:line="259" w:lineRule="auto"/>
              <w:ind w:right="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E862" w14:textId="77777777" w:rsidR="009B1708" w:rsidRDefault="009B1708" w:rsidP="00ED49BB">
            <w:pPr>
              <w:spacing w:line="259" w:lineRule="auto"/>
              <w:ind w:right="1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</w:tr>
      <w:tr w:rsidR="009B1708" w14:paraId="258CBEC3" w14:textId="77777777" w:rsidTr="009B1708">
        <w:trPr>
          <w:trHeight w:hRule="exact" w:val="2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468AB2"/>
              <w:bottom w:val="nil"/>
              <w:right w:val="single" w:sz="8" w:space="0" w:color="468AB2"/>
            </w:tcBorders>
          </w:tcPr>
          <w:p w14:paraId="56F0B811" w14:textId="77777777" w:rsidR="009B1708" w:rsidRDefault="009B1708" w:rsidP="00ED49BB">
            <w:pPr>
              <w:spacing w:after="160" w:line="259" w:lineRule="auto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468AB2"/>
              <w:left w:val="single" w:sz="8" w:space="0" w:color="468AB2"/>
              <w:bottom w:val="single" w:sz="8" w:space="0" w:color="468AB2"/>
              <w:right w:val="single" w:sz="4" w:space="0" w:color="000000"/>
            </w:tcBorders>
          </w:tcPr>
          <w:p w14:paraId="6BD25457" w14:textId="77777777" w:rsidR="009B1708" w:rsidRDefault="009B1708" w:rsidP="00ED49BB">
            <w:pPr>
              <w:spacing w:line="259" w:lineRule="auto"/>
              <w:ind w:right="5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Manëz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8A95" w14:textId="77777777" w:rsidR="009B1708" w:rsidRDefault="009B1708" w:rsidP="00ED49BB">
            <w:pPr>
              <w:spacing w:line="259" w:lineRule="auto"/>
              <w:ind w:right="55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Durrës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tcBorders>
              <w:top w:val="single" w:sz="8" w:space="0" w:color="468AB2"/>
              <w:left w:val="single" w:sz="4" w:space="0" w:color="000000"/>
              <w:bottom w:val="single" w:sz="8" w:space="0" w:color="468AB2"/>
              <w:right w:val="single" w:sz="4" w:space="0" w:color="000000"/>
            </w:tcBorders>
          </w:tcPr>
          <w:p w14:paraId="6CA3756E" w14:textId="77777777" w:rsidR="009B1708" w:rsidRDefault="009B1708" w:rsidP="00ED49BB">
            <w:pPr>
              <w:spacing w:line="259" w:lineRule="auto"/>
              <w:ind w:right="5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Rural </w:t>
            </w:r>
          </w:p>
        </w:tc>
        <w:tc>
          <w:tcPr>
            <w:tcW w:w="951" w:type="dxa"/>
            <w:tcBorders>
              <w:top w:val="single" w:sz="8" w:space="0" w:color="468AB2"/>
              <w:left w:val="single" w:sz="4" w:space="0" w:color="000000"/>
              <w:bottom w:val="single" w:sz="8" w:space="0" w:color="468AB2"/>
              <w:right w:val="single" w:sz="8" w:space="0" w:color="468AB2"/>
            </w:tcBorders>
          </w:tcPr>
          <w:p w14:paraId="55DCEE2D" w14:textId="77777777" w:rsidR="009B1708" w:rsidRDefault="009B1708" w:rsidP="00ED49BB">
            <w:pPr>
              <w:spacing w:line="259" w:lineRule="auto"/>
              <w:ind w:right="5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26</w:t>
            </w:r>
          </w:p>
        </w:tc>
        <w:tc>
          <w:tcPr>
            <w:tcW w:w="1321" w:type="dxa"/>
            <w:tcBorders>
              <w:top w:val="single" w:sz="8" w:space="0" w:color="468AB2"/>
              <w:left w:val="single" w:sz="8" w:space="0" w:color="468AB2"/>
              <w:bottom w:val="single" w:sz="8" w:space="0" w:color="468AB2"/>
              <w:right w:val="single" w:sz="4" w:space="0" w:color="000000"/>
            </w:tcBorders>
          </w:tcPr>
          <w:p w14:paraId="17AA1FDF" w14:textId="77777777" w:rsidR="009B1708" w:rsidRDefault="009B1708" w:rsidP="00ED49BB">
            <w:pPr>
              <w:spacing w:line="259" w:lineRule="auto"/>
              <w:ind w:right="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7A96" w14:textId="77777777" w:rsidR="009B1708" w:rsidRDefault="009B1708" w:rsidP="00ED49BB">
            <w:pPr>
              <w:spacing w:line="259" w:lineRule="auto"/>
              <w:ind w:right="1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</w:tr>
      <w:tr w:rsidR="009B1708" w14:paraId="27C066E6" w14:textId="77777777" w:rsidTr="009B1708">
        <w:trPr>
          <w:trHeight w:hRule="exact" w:val="2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468AB2"/>
              <w:bottom w:val="single" w:sz="8" w:space="0" w:color="468AB2"/>
              <w:right w:val="single" w:sz="8" w:space="0" w:color="468AB2"/>
            </w:tcBorders>
          </w:tcPr>
          <w:p w14:paraId="237EF278" w14:textId="77777777" w:rsidR="009B1708" w:rsidRDefault="009B1708" w:rsidP="00ED49BB">
            <w:pPr>
              <w:spacing w:after="160" w:line="259" w:lineRule="auto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468AB2"/>
              <w:left w:val="single" w:sz="8" w:space="0" w:color="468AB2"/>
              <w:bottom w:val="single" w:sz="8" w:space="0" w:color="468AB2"/>
              <w:right w:val="single" w:sz="4" w:space="0" w:color="000000"/>
            </w:tcBorders>
          </w:tcPr>
          <w:p w14:paraId="58289ED6" w14:textId="77777777" w:rsidR="009B1708" w:rsidRDefault="009B1708" w:rsidP="00ED49BB">
            <w:pPr>
              <w:spacing w:line="259" w:lineRule="auto"/>
              <w:ind w:right="5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Ishëm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6F41" w14:textId="77777777" w:rsidR="009B1708" w:rsidRDefault="009B1708" w:rsidP="00ED49BB">
            <w:pPr>
              <w:spacing w:line="259" w:lineRule="auto"/>
              <w:ind w:right="55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Durrës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tcBorders>
              <w:top w:val="single" w:sz="8" w:space="0" w:color="468AB2"/>
              <w:left w:val="single" w:sz="4" w:space="0" w:color="000000"/>
              <w:bottom w:val="single" w:sz="8" w:space="0" w:color="468AB2"/>
              <w:right w:val="single" w:sz="4" w:space="0" w:color="000000"/>
            </w:tcBorders>
          </w:tcPr>
          <w:p w14:paraId="4052DF97" w14:textId="77777777" w:rsidR="009B1708" w:rsidRDefault="009B1708" w:rsidP="00ED49BB">
            <w:pPr>
              <w:spacing w:line="259" w:lineRule="auto"/>
              <w:ind w:right="5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Rural </w:t>
            </w:r>
          </w:p>
        </w:tc>
        <w:tc>
          <w:tcPr>
            <w:tcW w:w="951" w:type="dxa"/>
            <w:tcBorders>
              <w:top w:val="single" w:sz="8" w:space="0" w:color="468AB2"/>
              <w:left w:val="single" w:sz="4" w:space="0" w:color="000000"/>
              <w:bottom w:val="single" w:sz="8" w:space="0" w:color="468AB2"/>
              <w:right w:val="single" w:sz="8" w:space="0" w:color="468AB2"/>
            </w:tcBorders>
          </w:tcPr>
          <w:p w14:paraId="46586891" w14:textId="77777777" w:rsidR="009B1708" w:rsidRDefault="009B1708" w:rsidP="00ED49BB">
            <w:pPr>
              <w:spacing w:line="259" w:lineRule="auto"/>
              <w:ind w:right="5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5</w:t>
            </w:r>
          </w:p>
        </w:tc>
        <w:tc>
          <w:tcPr>
            <w:tcW w:w="1321" w:type="dxa"/>
            <w:tcBorders>
              <w:top w:val="single" w:sz="8" w:space="0" w:color="468AB2"/>
              <w:left w:val="single" w:sz="8" w:space="0" w:color="468AB2"/>
              <w:bottom w:val="single" w:sz="8" w:space="0" w:color="468AB2"/>
              <w:right w:val="single" w:sz="4" w:space="0" w:color="000000"/>
            </w:tcBorders>
          </w:tcPr>
          <w:p w14:paraId="48B04BCE" w14:textId="77777777" w:rsidR="009B1708" w:rsidRDefault="009B1708" w:rsidP="00ED49BB">
            <w:pPr>
              <w:spacing w:line="259" w:lineRule="auto"/>
              <w:ind w:right="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0277" w14:textId="77777777" w:rsidR="009B1708" w:rsidRDefault="009B1708" w:rsidP="00ED49BB">
            <w:pPr>
              <w:spacing w:line="259" w:lineRule="auto"/>
              <w:ind w:right="1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</w:tr>
      <w:tr w:rsidR="009B1708" w14:paraId="58A70EE3" w14:textId="77777777" w:rsidTr="009B1708">
        <w:trPr>
          <w:trHeight w:hRule="exact" w:val="288"/>
          <w:jc w:val="center"/>
        </w:trPr>
        <w:tc>
          <w:tcPr>
            <w:tcW w:w="996" w:type="dxa"/>
            <w:tcBorders>
              <w:top w:val="single" w:sz="8" w:space="0" w:color="468AB2"/>
              <w:left w:val="single" w:sz="8" w:space="0" w:color="468AB2"/>
              <w:bottom w:val="single" w:sz="8" w:space="0" w:color="468AB2"/>
              <w:right w:val="single" w:sz="8" w:space="0" w:color="468AB2"/>
            </w:tcBorders>
            <w:shd w:val="clear" w:color="auto" w:fill="D9E7F0"/>
          </w:tcPr>
          <w:p w14:paraId="1B384CF7" w14:textId="77777777" w:rsidR="009B1708" w:rsidRDefault="009B1708" w:rsidP="00ED49BB">
            <w:pPr>
              <w:spacing w:line="259" w:lineRule="auto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  <w:t xml:space="preserve">Subtotal 3 </w:t>
            </w:r>
          </w:p>
        </w:tc>
        <w:tc>
          <w:tcPr>
            <w:tcW w:w="1180" w:type="dxa"/>
            <w:tcBorders>
              <w:top w:val="single" w:sz="8" w:space="0" w:color="468AB2"/>
              <w:left w:val="single" w:sz="8" w:space="0" w:color="468AB2"/>
              <w:bottom w:val="single" w:sz="8" w:space="0" w:color="468AB2"/>
              <w:right w:val="single" w:sz="4" w:space="0" w:color="000000"/>
            </w:tcBorders>
            <w:shd w:val="clear" w:color="auto" w:fill="D9E7F0"/>
          </w:tcPr>
          <w:p w14:paraId="59ED572D" w14:textId="77777777" w:rsidR="009B1708" w:rsidRDefault="009B1708" w:rsidP="00ED49BB">
            <w:pPr>
              <w:spacing w:line="259" w:lineRule="auto"/>
              <w:ind w:right="1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7F0"/>
          </w:tcPr>
          <w:p w14:paraId="01364313" w14:textId="77777777" w:rsidR="009B1708" w:rsidRDefault="009B1708" w:rsidP="00ED49BB">
            <w:pPr>
              <w:spacing w:line="259" w:lineRule="auto"/>
              <w:ind w:right="1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tcBorders>
              <w:top w:val="single" w:sz="8" w:space="0" w:color="468AB2"/>
              <w:left w:val="single" w:sz="4" w:space="0" w:color="000000"/>
              <w:bottom w:val="single" w:sz="8" w:space="0" w:color="468AB2"/>
              <w:right w:val="single" w:sz="4" w:space="0" w:color="000000"/>
            </w:tcBorders>
            <w:shd w:val="clear" w:color="auto" w:fill="D9E7F0"/>
          </w:tcPr>
          <w:p w14:paraId="19B7EEB2" w14:textId="77777777" w:rsidR="009B1708" w:rsidRDefault="009B1708" w:rsidP="00ED49BB">
            <w:pPr>
              <w:spacing w:line="259" w:lineRule="auto"/>
              <w:ind w:right="12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8" w:space="0" w:color="468AB2"/>
              <w:left w:val="single" w:sz="4" w:space="0" w:color="000000"/>
              <w:bottom w:val="single" w:sz="8" w:space="0" w:color="468AB2"/>
              <w:right w:val="single" w:sz="8" w:space="0" w:color="468AB2"/>
            </w:tcBorders>
            <w:shd w:val="clear" w:color="auto" w:fill="D9E7F0"/>
          </w:tcPr>
          <w:p w14:paraId="404CDE62" w14:textId="77777777" w:rsidR="009B1708" w:rsidRDefault="009B1708" w:rsidP="00ED49BB">
            <w:pPr>
              <w:spacing w:line="259" w:lineRule="auto"/>
              <w:ind w:right="5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  <w:t>60</w:t>
            </w:r>
          </w:p>
        </w:tc>
        <w:tc>
          <w:tcPr>
            <w:tcW w:w="1321" w:type="dxa"/>
            <w:tcBorders>
              <w:top w:val="single" w:sz="8" w:space="0" w:color="468AB2"/>
              <w:left w:val="single" w:sz="8" w:space="0" w:color="468AB2"/>
              <w:bottom w:val="single" w:sz="8" w:space="0" w:color="468AB2"/>
              <w:right w:val="single" w:sz="4" w:space="0" w:color="000000"/>
            </w:tcBorders>
            <w:shd w:val="clear" w:color="auto" w:fill="D9E7F0"/>
          </w:tcPr>
          <w:p w14:paraId="5FFC3206" w14:textId="77777777" w:rsidR="009B1708" w:rsidRDefault="009B1708" w:rsidP="00ED49BB">
            <w:pPr>
              <w:spacing w:line="259" w:lineRule="auto"/>
              <w:ind w:right="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7F0"/>
          </w:tcPr>
          <w:p w14:paraId="6917FF39" w14:textId="77777777" w:rsidR="009B1708" w:rsidRDefault="009B1708" w:rsidP="00ED49BB">
            <w:pPr>
              <w:spacing w:line="259" w:lineRule="auto"/>
              <w:ind w:right="1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  <w:t xml:space="preserve"> </w:t>
            </w:r>
          </w:p>
        </w:tc>
      </w:tr>
      <w:tr w:rsidR="009B1708" w14:paraId="04B37B88" w14:textId="77777777" w:rsidTr="009B1708">
        <w:trPr>
          <w:trHeight w:hRule="exact" w:val="288"/>
          <w:jc w:val="center"/>
        </w:trPr>
        <w:tc>
          <w:tcPr>
            <w:tcW w:w="996" w:type="dxa"/>
            <w:vMerge w:val="restart"/>
            <w:tcBorders>
              <w:top w:val="single" w:sz="8" w:space="0" w:color="468AB2"/>
              <w:left w:val="single" w:sz="8" w:space="0" w:color="468AB2"/>
              <w:right w:val="single" w:sz="8" w:space="0" w:color="468AB2"/>
            </w:tcBorders>
            <w:vAlign w:val="center"/>
          </w:tcPr>
          <w:p w14:paraId="1BF30ADC" w14:textId="77777777" w:rsidR="009B1708" w:rsidRDefault="009B1708" w:rsidP="00ED49BB">
            <w:pPr>
              <w:spacing w:line="259" w:lineRule="auto"/>
              <w:ind w:right="55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Shkodër</w:t>
            </w:r>
            <w:proofErr w:type="spellEnd"/>
          </w:p>
        </w:tc>
        <w:tc>
          <w:tcPr>
            <w:tcW w:w="1180" w:type="dxa"/>
            <w:tcBorders>
              <w:top w:val="single" w:sz="8" w:space="0" w:color="468AB2"/>
              <w:left w:val="single" w:sz="8" w:space="0" w:color="468AB2"/>
              <w:bottom w:val="single" w:sz="8" w:space="0" w:color="468AB2"/>
              <w:right w:val="single" w:sz="4" w:space="0" w:color="000000"/>
            </w:tcBorders>
            <w:vAlign w:val="center"/>
          </w:tcPr>
          <w:p w14:paraId="55F45F14" w14:textId="77777777" w:rsidR="009B1708" w:rsidRDefault="009B1708" w:rsidP="00ED49BB">
            <w:pPr>
              <w:spacing w:line="259" w:lineRule="auto"/>
              <w:ind w:right="5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Bushat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7535" w14:textId="77777777" w:rsidR="009B1708" w:rsidRDefault="009B1708" w:rsidP="00ED49BB">
            <w:pPr>
              <w:spacing w:line="259" w:lineRule="auto"/>
              <w:ind w:right="10"/>
              <w:jc w:val="both"/>
              <w:rPr>
                <w:rFonts w:ascii="Arial" w:hAnsi="Arial" w:cs="Arial"/>
                <w:bCs/>
                <w:iCs/>
                <w:kern w:val="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Cs/>
                <w:kern w:val="2"/>
                <w:sz w:val="20"/>
                <w:szCs w:val="20"/>
              </w:rPr>
              <w:t>Bushat</w:t>
            </w:r>
            <w:proofErr w:type="spellEnd"/>
          </w:p>
        </w:tc>
        <w:tc>
          <w:tcPr>
            <w:tcW w:w="1313" w:type="dxa"/>
            <w:tcBorders>
              <w:top w:val="single" w:sz="8" w:space="0" w:color="468AB2"/>
              <w:left w:val="single" w:sz="4" w:space="0" w:color="000000"/>
              <w:bottom w:val="single" w:sz="8" w:space="0" w:color="468AB2"/>
              <w:right w:val="single" w:sz="4" w:space="0" w:color="000000"/>
            </w:tcBorders>
          </w:tcPr>
          <w:p w14:paraId="15CD3E29" w14:textId="77777777" w:rsidR="009B1708" w:rsidRDefault="009B1708" w:rsidP="00ED49BB">
            <w:pPr>
              <w:spacing w:line="259" w:lineRule="auto"/>
              <w:ind w:right="12"/>
              <w:jc w:val="both"/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Rural </w:t>
            </w:r>
          </w:p>
        </w:tc>
        <w:tc>
          <w:tcPr>
            <w:tcW w:w="951" w:type="dxa"/>
            <w:tcBorders>
              <w:top w:val="single" w:sz="8" w:space="0" w:color="468AB2"/>
              <w:left w:val="single" w:sz="4" w:space="0" w:color="000000"/>
              <w:bottom w:val="single" w:sz="8" w:space="0" w:color="468AB2"/>
              <w:right w:val="single" w:sz="8" w:space="0" w:color="468AB2"/>
            </w:tcBorders>
          </w:tcPr>
          <w:p w14:paraId="7DD65E71" w14:textId="77777777" w:rsidR="009B1708" w:rsidRDefault="009B1708" w:rsidP="00ED49BB">
            <w:pPr>
              <w:spacing w:line="259" w:lineRule="auto"/>
              <w:ind w:right="5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30</w:t>
            </w:r>
          </w:p>
        </w:tc>
        <w:tc>
          <w:tcPr>
            <w:tcW w:w="1321" w:type="dxa"/>
            <w:tcBorders>
              <w:top w:val="single" w:sz="8" w:space="0" w:color="468AB2"/>
              <w:left w:val="single" w:sz="8" w:space="0" w:color="468AB2"/>
              <w:bottom w:val="single" w:sz="8" w:space="0" w:color="468AB2"/>
              <w:right w:val="single" w:sz="4" w:space="0" w:color="000000"/>
            </w:tcBorders>
          </w:tcPr>
          <w:p w14:paraId="23F2140E" w14:textId="77777777" w:rsidR="009B1708" w:rsidRDefault="009B1708" w:rsidP="00ED49BB">
            <w:pPr>
              <w:spacing w:line="259" w:lineRule="auto"/>
              <w:ind w:right="7"/>
              <w:jc w:val="both"/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326F" w14:textId="77777777" w:rsidR="009B1708" w:rsidRDefault="009B1708" w:rsidP="00ED49BB">
            <w:pPr>
              <w:spacing w:line="259" w:lineRule="auto"/>
              <w:ind w:right="11"/>
              <w:jc w:val="both"/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</w:pPr>
          </w:p>
        </w:tc>
      </w:tr>
      <w:tr w:rsidR="009B1708" w14:paraId="2B58F1E0" w14:textId="77777777" w:rsidTr="009B1708">
        <w:trPr>
          <w:trHeight w:hRule="exact" w:val="288"/>
          <w:jc w:val="center"/>
        </w:trPr>
        <w:tc>
          <w:tcPr>
            <w:tcW w:w="996" w:type="dxa"/>
            <w:vMerge/>
            <w:tcBorders>
              <w:left w:val="single" w:sz="8" w:space="0" w:color="468AB2"/>
              <w:right w:val="single" w:sz="8" w:space="0" w:color="468AB2"/>
            </w:tcBorders>
          </w:tcPr>
          <w:p w14:paraId="7496D483" w14:textId="77777777" w:rsidR="009B1708" w:rsidRDefault="009B1708" w:rsidP="00ED49BB">
            <w:pPr>
              <w:spacing w:line="259" w:lineRule="auto"/>
              <w:jc w:val="both"/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468AB2"/>
              <w:left w:val="single" w:sz="8" w:space="0" w:color="468AB2"/>
              <w:bottom w:val="single" w:sz="8" w:space="0" w:color="468AB2"/>
              <w:right w:val="single" w:sz="4" w:space="0" w:color="000000"/>
            </w:tcBorders>
            <w:vAlign w:val="center"/>
          </w:tcPr>
          <w:p w14:paraId="5963AA10" w14:textId="77777777" w:rsidR="009B1708" w:rsidRDefault="009B1708" w:rsidP="00ED49BB">
            <w:pPr>
              <w:spacing w:line="259" w:lineRule="auto"/>
              <w:ind w:right="5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Vau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Dejës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070B" w14:textId="77777777" w:rsidR="009B1708" w:rsidRDefault="009B1708" w:rsidP="00ED49BB">
            <w:pPr>
              <w:spacing w:line="259" w:lineRule="auto"/>
              <w:ind w:right="10"/>
              <w:jc w:val="both"/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Vau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Dejës</w:t>
            </w:r>
            <w:proofErr w:type="spellEnd"/>
          </w:p>
        </w:tc>
        <w:tc>
          <w:tcPr>
            <w:tcW w:w="1313" w:type="dxa"/>
            <w:tcBorders>
              <w:top w:val="single" w:sz="8" w:space="0" w:color="468AB2"/>
              <w:left w:val="single" w:sz="4" w:space="0" w:color="000000"/>
              <w:bottom w:val="single" w:sz="8" w:space="0" w:color="468AB2"/>
              <w:right w:val="single" w:sz="4" w:space="0" w:color="000000"/>
            </w:tcBorders>
          </w:tcPr>
          <w:p w14:paraId="4D9B2C07" w14:textId="77777777" w:rsidR="009B1708" w:rsidRDefault="009B1708" w:rsidP="00ED49BB">
            <w:pPr>
              <w:spacing w:line="259" w:lineRule="auto"/>
              <w:ind w:right="12"/>
              <w:jc w:val="both"/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Rural </w:t>
            </w:r>
          </w:p>
        </w:tc>
        <w:tc>
          <w:tcPr>
            <w:tcW w:w="951" w:type="dxa"/>
            <w:tcBorders>
              <w:top w:val="single" w:sz="8" w:space="0" w:color="468AB2"/>
              <w:left w:val="single" w:sz="4" w:space="0" w:color="000000"/>
              <w:bottom w:val="single" w:sz="8" w:space="0" w:color="468AB2"/>
              <w:right w:val="single" w:sz="8" w:space="0" w:color="468AB2"/>
            </w:tcBorders>
          </w:tcPr>
          <w:p w14:paraId="54F4EC1F" w14:textId="77777777" w:rsidR="009B1708" w:rsidRDefault="009B1708" w:rsidP="00ED49BB">
            <w:pPr>
              <w:spacing w:line="259" w:lineRule="auto"/>
              <w:ind w:right="5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24</w:t>
            </w:r>
          </w:p>
        </w:tc>
        <w:tc>
          <w:tcPr>
            <w:tcW w:w="1321" w:type="dxa"/>
            <w:tcBorders>
              <w:top w:val="single" w:sz="8" w:space="0" w:color="468AB2"/>
              <w:left w:val="single" w:sz="8" w:space="0" w:color="468AB2"/>
              <w:bottom w:val="single" w:sz="8" w:space="0" w:color="468AB2"/>
              <w:right w:val="single" w:sz="4" w:space="0" w:color="000000"/>
            </w:tcBorders>
          </w:tcPr>
          <w:p w14:paraId="53134A76" w14:textId="77777777" w:rsidR="009B1708" w:rsidRDefault="009B1708" w:rsidP="00ED49BB">
            <w:pPr>
              <w:spacing w:line="259" w:lineRule="auto"/>
              <w:ind w:right="7"/>
              <w:jc w:val="both"/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6B9B" w14:textId="77777777" w:rsidR="009B1708" w:rsidRDefault="009B1708" w:rsidP="00ED49BB">
            <w:pPr>
              <w:spacing w:line="259" w:lineRule="auto"/>
              <w:ind w:right="11"/>
              <w:jc w:val="both"/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</w:pPr>
          </w:p>
        </w:tc>
      </w:tr>
      <w:tr w:rsidR="009B1708" w14:paraId="422E7CC3" w14:textId="77777777" w:rsidTr="009B1708">
        <w:trPr>
          <w:trHeight w:hRule="exact" w:val="288"/>
          <w:jc w:val="center"/>
        </w:trPr>
        <w:tc>
          <w:tcPr>
            <w:tcW w:w="996" w:type="dxa"/>
            <w:vMerge/>
            <w:tcBorders>
              <w:left w:val="single" w:sz="8" w:space="0" w:color="468AB2"/>
              <w:bottom w:val="single" w:sz="8" w:space="0" w:color="468AB2"/>
              <w:right w:val="single" w:sz="8" w:space="0" w:color="468AB2"/>
            </w:tcBorders>
          </w:tcPr>
          <w:p w14:paraId="0E43ECAE" w14:textId="77777777" w:rsidR="009B1708" w:rsidRDefault="009B1708" w:rsidP="00ED49BB">
            <w:pPr>
              <w:spacing w:line="259" w:lineRule="auto"/>
              <w:jc w:val="both"/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468AB2"/>
              <w:left w:val="single" w:sz="8" w:space="0" w:color="468AB2"/>
              <w:bottom w:val="single" w:sz="8" w:space="0" w:color="468AB2"/>
              <w:right w:val="single" w:sz="4" w:space="0" w:color="000000"/>
            </w:tcBorders>
            <w:vAlign w:val="center"/>
          </w:tcPr>
          <w:p w14:paraId="5EDB7B91" w14:textId="77777777" w:rsidR="009B1708" w:rsidRDefault="009B1708" w:rsidP="00ED49BB">
            <w:pPr>
              <w:spacing w:line="259" w:lineRule="auto"/>
              <w:ind w:right="5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Ana Malit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57E6" w14:textId="77777777" w:rsidR="009B1708" w:rsidRDefault="009B1708" w:rsidP="00ED49BB">
            <w:pPr>
              <w:spacing w:line="259" w:lineRule="auto"/>
              <w:ind w:right="1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Shkodër</w:t>
            </w:r>
            <w:proofErr w:type="spellEnd"/>
          </w:p>
        </w:tc>
        <w:tc>
          <w:tcPr>
            <w:tcW w:w="1313" w:type="dxa"/>
            <w:tcBorders>
              <w:top w:val="single" w:sz="8" w:space="0" w:color="468AB2"/>
              <w:left w:val="single" w:sz="4" w:space="0" w:color="000000"/>
              <w:bottom w:val="single" w:sz="8" w:space="0" w:color="468AB2"/>
              <w:right w:val="single" w:sz="4" w:space="0" w:color="000000"/>
            </w:tcBorders>
          </w:tcPr>
          <w:p w14:paraId="64D8CD72" w14:textId="77777777" w:rsidR="009B1708" w:rsidRDefault="009B1708" w:rsidP="00ED49BB">
            <w:pPr>
              <w:spacing w:line="259" w:lineRule="auto"/>
              <w:ind w:right="12"/>
              <w:jc w:val="both"/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Rural </w:t>
            </w:r>
          </w:p>
        </w:tc>
        <w:tc>
          <w:tcPr>
            <w:tcW w:w="951" w:type="dxa"/>
            <w:tcBorders>
              <w:top w:val="single" w:sz="8" w:space="0" w:color="468AB2"/>
              <w:left w:val="single" w:sz="4" w:space="0" w:color="000000"/>
              <w:bottom w:val="single" w:sz="8" w:space="0" w:color="468AB2"/>
              <w:right w:val="single" w:sz="8" w:space="0" w:color="468AB2"/>
            </w:tcBorders>
          </w:tcPr>
          <w:p w14:paraId="6C4E85C6" w14:textId="77777777" w:rsidR="009B1708" w:rsidRDefault="009B1708" w:rsidP="00ED49BB">
            <w:pPr>
              <w:spacing w:line="259" w:lineRule="auto"/>
              <w:ind w:right="5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13</w:t>
            </w:r>
          </w:p>
        </w:tc>
        <w:tc>
          <w:tcPr>
            <w:tcW w:w="1321" w:type="dxa"/>
            <w:tcBorders>
              <w:top w:val="single" w:sz="8" w:space="0" w:color="468AB2"/>
              <w:left w:val="single" w:sz="8" w:space="0" w:color="468AB2"/>
              <w:bottom w:val="single" w:sz="8" w:space="0" w:color="468AB2"/>
              <w:right w:val="single" w:sz="4" w:space="0" w:color="000000"/>
            </w:tcBorders>
          </w:tcPr>
          <w:p w14:paraId="1B6EE455" w14:textId="77777777" w:rsidR="009B1708" w:rsidRDefault="009B1708" w:rsidP="00ED49BB">
            <w:pPr>
              <w:spacing w:line="259" w:lineRule="auto"/>
              <w:ind w:right="7"/>
              <w:jc w:val="both"/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5DD6" w14:textId="77777777" w:rsidR="009B1708" w:rsidRDefault="009B1708" w:rsidP="00ED49BB">
            <w:pPr>
              <w:spacing w:line="259" w:lineRule="auto"/>
              <w:ind w:right="11"/>
              <w:jc w:val="both"/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</w:pPr>
          </w:p>
        </w:tc>
      </w:tr>
      <w:tr w:rsidR="009B1708" w14:paraId="376511B4" w14:textId="77777777" w:rsidTr="009B1708">
        <w:trPr>
          <w:trHeight w:hRule="exact" w:val="288"/>
          <w:jc w:val="center"/>
        </w:trPr>
        <w:tc>
          <w:tcPr>
            <w:tcW w:w="996" w:type="dxa"/>
            <w:tcBorders>
              <w:top w:val="single" w:sz="8" w:space="0" w:color="468AB2"/>
              <w:left w:val="single" w:sz="8" w:space="0" w:color="468AB2"/>
              <w:bottom w:val="single" w:sz="8" w:space="0" w:color="468AB2"/>
              <w:right w:val="single" w:sz="8" w:space="0" w:color="468AB2"/>
            </w:tcBorders>
          </w:tcPr>
          <w:p w14:paraId="0C750A27" w14:textId="77777777" w:rsidR="009B1708" w:rsidRDefault="009B1708" w:rsidP="00ED49BB">
            <w:pPr>
              <w:spacing w:line="259" w:lineRule="auto"/>
              <w:jc w:val="both"/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  <w:t>Subtotal 4</w:t>
            </w:r>
          </w:p>
        </w:tc>
        <w:tc>
          <w:tcPr>
            <w:tcW w:w="1180" w:type="dxa"/>
            <w:tcBorders>
              <w:top w:val="single" w:sz="8" w:space="0" w:color="468AB2"/>
              <w:left w:val="single" w:sz="8" w:space="0" w:color="468AB2"/>
              <w:bottom w:val="single" w:sz="8" w:space="0" w:color="468AB2"/>
              <w:right w:val="single" w:sz="4" w:space="0" w:color="000000"/>
            </w:tcBorders>
          </w:tcPr>
          <w:p w14:paraId="01132E52" w14:textId="77777777" w:rsidR="009B1708" w:rsidRDefault="009B1708" w:rsidP="00ED49BB">
            <w:pPr>
              <w:spacing w:line="259" w:lineRule="auto"/>
              <w:ind w:right="5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C373" w14:textId="77777777" w:rsidR="009B1708" w:rsidRDefault="009B1708" w:rsidP="00ED49BB">
            <w:pPr>
              <w:spacing w:line="259" w:lineRule="auto"/>
              <w:ind w:right="10"/>
              <w:jc w:val="both"/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8" w:space="0" w:color="468AB2"/>
              <w:left w:val="single" w:sz="4" w:space="0" w:color="000000"/>
              <w:bottom w:val="single" w:sz="8" w:space="0" w:color="468AB2"/>
              <w:right w:val="single" w:sz="4" w:space="0" w:color="000000"/>
            </w:tcBorders>
          </w:tcPr>
          <w:p w14:paraId="7E2AED70" w14:textId="77777777" w:rsidR="009B1708" w:rsidRDefault="009B1708" w:rsidP="00ED49BB">
            <w:pPr>
              <w:spacing w:line="259" w:lineRule="auto"/>
              <w:ind w:right="12"/>
              <w:jc w:val="both"/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8" w:space="0" w:color="468AB2"/>
              <w:left w:val="single" w:sz="4" w:space="0" w:color="000000"/>
              <w:bottom w:val="single" w:sz="8" w:space="0" w:color="468AB2"/>
              <w:right w:val="single" w:sz="8" w:space="0" w:color="468AB2"/>
            </w:tcBorders>
          </w:tcPr>
          <w:p w14:paraId="4FE3E51C" w14:textId="77777777" w:rsidR="009B1708" w:rsidRDefault="009B1708" w:rsidP="00ED49BB">
            <w:pPr>
              <w:spacing w:line="259" w:lineRule="auto"/>
              <w:ind w:right="51"/>
              <w:jc w:val="both"/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  <w:t>67</w:t>
            </w:r>
          </w:p>
        </w:tc>
        <w:tc>
          <w:tcPr>
            <w:tcW w:w="1321" w:type="dxa"/>
            <w:tcBorders>
              <w:top w:val="single" w:sz="8" w:space="0" w:color="468AB2"/>
              <w:left w:val="single" w:sz="8" w:space="0" w:color="468AB2"/>
              <w:bottom w:val="single" w:sz="8" w:space="0" w:color="468AB2"/>
              <w:right w:val="single" w:sz="4" w:space="0" w:color="000000"/>
            </w:tcBorders>
          </w:tcPr>
          <w:p w14:paraId="74D95416" w14:textId="77777777" w:rsidR="009B1708" w:rsidRDefault="009B1708" w:rsidP="00ED49BB">
            <w:pPr>
              <w:spacing w:line="259" w:lineRule="auto"/>
              <w:ind w:right="7"/>
              <w:jc w:val="both"/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C5EE" w14:textId="77777777" w:rsidR="009B1708" w:rsidRDefault="009B1708" w:rsidP="00ED49BB">
            <w:pPr>
              <w:spacing w:line="259" w:lineRule="auto"/>
              <w:ind w:right="11"/>
              <w:jc w:val="both"/>
              <w:rPr>
                <w:rFonts w:ascii="Arial" w:hAnsi="Arial" w:cs="Arial"/>
                <w:b/>
                <w:i/>
                <w:kern w:val="2"/>
                <w:sz w:val="20"/>
                <w:szCs w:val="20"/>
              </w:rPr>
            </w:pPr>
          </w:p>
        </w:tc>
      </w:tr>
      <w:tr w:rsidR="009B1708" w14:paraId="3B3C5BC2" w14:textId="77777777" w:rsidTr="009B1708">
        <w:trPr>
          <w:trHeight w:hRule="exact" w:val="288"/>
          <w:jc w:val="center"/>
        </w:trPr>
        <w:tc>
          <w:tcPr>
            <w:tcW w:w="996" w:type="dxa"/>
            <w:tcBorders>
              <w:top w:val="single" w:sz="8" w:space="0" w:color="468AB2"/>
              <w:left w:val="single" w:sz="8" w:space="0" w:color="468AB2"/>
              <w:bottom w:val="single" w:sz="4" w:space="0" w:color="000000"/>
              <w:right w:val="single" w:sz="8" w:space="0" w:color="468AB2"/>
            </w:tcBorders>
          </w:tcPr>
          <w:p w14:paraId="3B6502DA" w14:textId="77777777" w:rsidR="009B1708" w:rsidRDefault="009B1708" w:rsidP="00ED49BB">
            <w:pPr>
              <w:spacing w:line="259" w:lineRule="auto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Total </w:t>
            </w:r>
          </w:p>
        </w:tc>
        <w:tc>
          <w:tcPr>
            <w:tcW w:w="1180" w:type="dxa"/>
            <w:tcBorders>
              <w:top w:val="single" w:sz="8" w:space="0" w:color="468AB2"/>
              <w:left w:val="single" w:sz="8" w:space="0" w:color="468AB2"/>
              <w:bottom w:val="single" w:sz="4" w:space="0" w:color="000000"/>
              <w:right w:val="single" w:sz="4" w:space="0" w:color="000000"/>
            </w:tcBorders>
          </w:tcPr>
          <w:p w14:paraId="2D2B4495" w14:textId="77777777" w:rsidR="009B1708" w:rsidRDefault="009B1708" w:rsidP="00ED49BB">
            <w:pPr>
              <w:spacing w:line="259" w:lineRule="auto"/>
              <w:ind w:right="1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C45E" w14:textId="77777777" w:rsidR="009B1708" w:rsidRDefault="009B1708" w:rsidP="00ED49BB">
            <w:pPr>
              <w:spacing w:line="259" w:lineRule="auto"/>
              <w:ind w:right="1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tcBorders>
              <w:top w:val="single" w:sz="8" w:space="0" w:color="468AB2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4BD9" w14:textId="77777777" w:rsidR="009B1708" w:rsidRDefault="009B1708" w:rsidP="00ED49BB">
            <w:pPr>
              <w:spacing w:line="259" w:lineRule="auto"/>
              <w:ind w:right="12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8" w:space="0" w:color="468AB2"/>
              <w:left w:val="single" w:sz="4" w:space="0" w:color="000000"/>
              <w:bottom w:val="single" w:sz="4" w:space="0" w:color="000000"/>
              <w:right w:val="single" w:sz="8" w:space="0" w:color="468AB2"/>
            </w:tcBorders>
          </w:tcPr>
          <w:p w14:paraId="55BEADDB" w14:textId="77777777" w:rsidR="009B1708" w:rsidRDefault="009B1708" w:rsidP="00ED49BB">
            <w:pPr>
              <w:spacing w:line="259" w:lineRule="auto"/>
              <w:ind w:right="51"/>
              <w:jc w:val="both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300</w:t>
            </w:r>
          </w:p>
        </w:tc>
        <w:tc>
          <w:tcPr>
            <w:tcW w:w="1321" w:type="dxa"/>
            <w:tcBorders>
              <w:top w:val="single" w:sz="8" w:space="0" w:color="468AB2"/>
              <w:left w:val="single" w:sz="8" w:space="0" w:color="468AB2"/>
              <w:bottom w:val="single" w:sz="4" w:space="0" w:color="000000"/>
              <w:right w:val="single" w:sz="4" w:space="0" w:color="000000"/>
            </w:tcBorders>
          </w:tcPr>
          <w:p w14:paraId="0F20853A" w14:textId="77777777" w:rsidR="009B1708" w:rsidRDefault="009B1708" w:rsidP="00ED49BB">
            <w:pPr>
              <w:spacing w:line="259" w:lineRule="auto"/>
              <w:ind w:right="7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AD4D" w14:textId="77777777" w:rsidR="009B1708" w:rsidRDefault="009B1708" w:rsidP="00ED49BB">
            <w:pPr>
              <w:spacing w:line="259" w:lineRule="auto"/>
              <w:ind w:right="1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 </w:t>
            </w:r>
          </w:p>
        </w:tc>
      </w:tr>
      <w:tr w:rsidR="009B1708" w14:paraId="6322F1ED" w14:textId="77777777" w:rsidTr="009B1708">
        <w:trPr>
          <w:trHeight w:hRule="exact" w:val="288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8F3D3" w14:textId="77777777" w:rsidR="009B1708" w:rsidRDefault="009B1708" w:rsidP="00ED49BB">
            <w:pPr>
              <w:spacing w:after="160" w:line="259" w:lineRule="auto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4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CEB108" w14:textId="77777777" w:rsidR="009B1708" w:rsidRDefault="009B1708" w:rsidP="00ED49BB">
            <w:pPr>
              <w:spacing w:line="259" w:lineRule="auto"/>
              <w:ind w:left="650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</w:rPr>
              <w:t>Total amount, in ALL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6A4F68" w14:textId="77777777" w:rsidR="009B1708" w:rsidRDefault="009B1708" w:rsidP="00ED49BB">
            <w:pPr>
              <w:spacing w:after="160" w:line="259" w:lineRule="auto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17E7" w14:textId="77777777" w:rsidR="009B1708" w:rsidRDefault="009B1708" w:rsidP="00ED49BB">
            <w:pPr>
              <w:spacing w:line="259" w:lineRule="auto"/>
              <w:ind w:right="11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</w:rPr>
              <w:t xml:space="preserve"> </w:t>
            </w:r>
          </w:p>
        </w:tc>
      </w:tr>
    </w:tbl>
    <w:p w14:paraId="21668617" w14:textId="1B6A12E7" w:rsidR="002F6B87" w:rsidRPr="00284047" w:rsidRDefault="009B1708" w:rsidP="00284047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A518AF">
        <w:rPr>
          <w:rFonts w:ascii="Arial" w:hAnsi="Arial" w:cs="Arial"/>
          <w:sz w:val="20"/>
          <w:szCs w:val="20"/>
        </w:rPr>
        <w:t xml:space="preserve"> </w:t>
      </w:r>
      <w:bookmarkEnd w:id="0"/>
    </w:p>
    <w:sectPr w:rsidR="002F6B87" w:rsidRPr="002840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CB581" w14:textId="77777777" w:rsidR="00D154CD" w:rsidRDefault="00D154CD" w:rsidP="009B1708">
      <w:r>
        <w:separator/>
      </w:r>
    </w:p>
  </w:endnote>
  <w:endnote w:type="continuationSeparator" w:id="0">
    <w:p w14:paraId="32721A63" w14:textId="77777777" w:rsidR="00D154CD" w:rsidRDefault="00D154CD" w:rsidP="009B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BA30B" w14:textId="77777777" w:rsidR="00D154CD" w:rsidRDefault="00D154CD" w:rsidP="009B1708">
      <w:r>
        <w:separator/>
      </w:r>
    </w:p>
  </w:footnote>
  <w:footnote w:type="continuationSeparator" w:id="0">
    <w:p w14:paraId="58164289" w14:textId="77777777" w:rsidR="00D154CD" w:rsidRDefault="00D154CD" w:rsidP="009B1708">
      <w:r>
        <w:continuationSeparator/>
      </w:r>
    </w:p>
  </w:footnote>
  <w:footnote w:id="1">
    <w:p w14:paraId="1CF23395" w14:textId="77777777" w:rsidR="009B1708" w:rsidRPr="00A61525" w:rsidRDefault="009B1708" w:rsidP="009B1708">
      <w:pPr>
        <w:rPr>
          <w:sz w:val="16"/>
          <w:szCs w:val="18"/>
        </w:rPr>
      </w:pPr>
      <w:r w:rsidRPr="00A61525">
        <w:rPr>
          <w:rStyle w:val="FootnoteReference"/>
          <w:szCs w:val="18"/>
        </w:rPr>
        <w:footnoteRef/>
      </w:r>
      <w:r w:rsidRPr="00A61525">
        <w:rPr>
          <w:sz w:val="16"/>
          <w:szCs w:val="18"/>
        </w:rPr>
        <w:t xml:space="preserve"> Pursuant to Instruction No. 6, dated 30.01.2015, “On Value Added Tax in the Republic of Albania,” as amended (most recently by Instruction No. 6, dated 24.02.2025), Article 63/1, all suppliers of goods and services under the HAP Project are required to issue invoices with VAT set to zero.</w:t>
      </w:r>
    </w:p>
    <w:p w14:paraId="12B1A7A2" w14:textId="77777777" w:rsidR="009B1708" w:rsidRPr="00A61525" w:rsidRDefault="009B1708" w:rsidP="009B1708">
      <w:pPr>
        <w:pStyle w:val="FootnoteText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EBC3" w14:textId="27585A9D" w:rsidR="009B1708" w:rsidRDefault="009B1708">
    <w:pPr>
      <w:pStyle w:val="Header"/>
    </w:pPr>
    <w:r w:rsidRPr="007A4BA6">
      <w:rPr>
        <w:noProof/>
        <w:lang w:eastAsia="en-US"/>
      </w:rPr>
      <w:drawing>
        <wp:inline distT="0" distB="0" distL="0" distR="0" wp14:anchorId="58DFA3B3" wp14:editId="2DA26B20">
          <wp:extent cx="1071010" cy="598170"/>
          <wp:effectExtent l="0" t="0" r="0" b="0"/>
          <wp:docPr id="63646937" name="Picture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484" cy="604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947AB"/>
    <w:multiLevelType w:val="hybridMultilevel"/>
    <w:tmpl w:val="F7F4CDF2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B56F600">
      <w:start w:val="1"/>
      <w:numFmt w:val="bullet"/>
      <w:lvlText w:val="•"/>
      <w:lvlJc w:val="left"/>
      <w:pPr>
        <w:ind w:left="20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93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08"/>
    <w:rsid w:val="000B6332"/>
    <w:rsid w:val="00134B98"/>
    <w:rsid w:val="001C3CAB"/>
    <w:rsid w:val="00284047"/>
    <w:rsid w:val="002F6B87"/>
    <w:rsid w:val="007960B1"/>
    <w:rsid w:val="008155CE"/>
    <w:rsid w:val="009B1708"/>
    <w:rsid w:val="00B44323"/>
    <w:rsid w:val="00D1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3F897"/>
  <w15:chartTrackingRefBased/>
  <w15:docId w15:val="{547012DA-BD65-45C4-9907-604AE320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70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7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7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7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7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7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708"/>
    <w:rPr>
      <w:i/>
      <w:iCs/>
      <w:color w:val="404040" w:themeColor="text1" w:themeTint="BF"/>
    </w:rPr>
  </w:style>
  <w:style w:type="paragraph" w:styleId="ListParagraph">
    <w:name w:val="List Paragraph"/>
    <w:aliases w:val="List_Paragraph,Multilevel para_II"/>
    <w:basedOn w:val="Normal"/>
    <w:link w:val="ListParagraphChar"/>
    <w:uiPriority w:val="34"/>
    <w:qFormat/>
    <w:rsid w:val="009B1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708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_Paragraph Char,Multilevel para_II Char"/>
    <w:link w:val="ListParagraph"/>
    <w:uiPriority w:val="34"/>
    <w:locked/>
    <w:rsid w:val="009B1708"/>
  </w:style>
  <w:style w:type="paragraph" w:styleId="FootnoteText">
    <w:name w:val="footnote text"/>
    <w:basedOn w:val="Normal"/>
    <w:link w:val="FootnoteTextChar"/>
    <w:uiPriority w:val="99"/>
    <w:semiHidden/>
    <w:unhideWhenUsed/>
    <w:rsid w:val="009B17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70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FootnoteReference">
    <w:name w:val="footnote reference"/>
    <w:uiPriority w:val="99"/>
    <w:semiHidden/>
    <w:unhideWhenUsed/>
    <w:rsid w:val="009B170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B17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708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17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708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1541</Characters>
  <Application>Microsoft Office Word</Application>
  <DocSecurity>0</DocSecurity>
  <Lines>220</Lines>
  <Paragraphs>122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Rukida VEIZI</dc:creator>
  <cp:keywords/>
  <dc:description/>
  <cp:lastModifiedBy>Rukida VEIZI</cp:lastModifiedBy>
  <cp:revision>2</cp:revision>
  <dcterms:created xsi:type="dcterms:W3CDTF">2026-01-13T11:08:00Z</dcterms:created>
  <dcterms:modified xsi:type="dcterms:W3CDTF">2026-01-13T11:12:00Z</dcterms:modified>
</cp:coreProperties>
</file>